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C07B4" w:rsidRPr="00FC07B4" w:rsidTr="003556FD">
        <w:tc>
          <w:tcPr>
            <w:tcW w:w="4672" w:type="dxa"/>
          </w:tcPr>
          <w:p w:rsidR="00FC07B4" w:rsidRPr="00FC07B4" w:rsidRDefault="00FC07B4" w:rsidP="003556FD">
            <w:pPr>
              <w:rPr>
                <w:rFonts w:ascii="Times New Roman" w:hAnsi="Times New Roman" w:cs="Times New Roman"/>
                <w:sz w:val="24"/>
                <w:szCs w:val="24"/>
              </w:rPr>
            </w:pPr>
            <w:r w:rsidRPr="00FC07B4">
              <w:rPr>
                <w:rFonts w:ascii="Times New Roman" w:hAnsi="Times New Roman" w:cs="Times New Roman"/>
                <w:sz w:val="24"/>
                <w:szCs w:val="24"/>
              </w:rPr>
              <w:t>МУНИЦИПАЛЬНОЕ БЮДЖЕТНОЕ ОБРАЗОВАТЕЛЬНОЕ УЧРЕЖДЕНИЕ «СРЕДНЯЯ ОБЩЕОБРАЗОВАТЕЛЬНАЯ ШКОЛА №15»</w:t>
            </w:r>
          </w:p>
          <w:p w:rsidR="00FC07B4" w:rsidRPr="00FC07B4" w:rsidRDefault="00FC07B4" w:rsidP="003556FD">
            <w:pPr>
              <w:rPr>
                <w:rFonts w:ascii="Times New Roman" w:hAnsi="Times New Roman" w:cs="Times New Roman"/>
                <w:sz w:val="24"/>
                <w:szCs w:val="24"/>
              </w:rPr>
            </w:pPr>
            <w:r w:rsidRPr="00FC07B4">
              <w:rPr>
                <w:rFonts w:ascii="Times New Roman" w:hAnsi="Times New Roman" w:cs="Times New Roman"/>
                <w:sz w:val="24"/>
                <w:szCs w:val="24"/>
              </w:rPr>
              <w:t>Льва Толстого, 108 г. Бийска 659325</w:t>
            </w:r>
          </w:p>
          <w:p w:rsidR="00FC07B4" w:rsidRPr="00FC07B4" w:rsidRDefault="00FC07B4" w:rsidP="003556FD">
            <w:pPr>
              <w:rPr>
                <w:rFonts w:ascii="Times New Roman" w:hAnsi="Times New Roman" w:cs="Times New Roman"/>
                <w:sz w:val="24"/>
                <w:szCs w:val="24"/>
              </w:rPr>
            </w:pPr>
            <w:r w:rsidRPr="00FC07B4">
              <w:rPr>
                <w:rFonts w:ascii="Times New Roman" w:hAnsi="Times New Roman" w:cs="Times New Roman"/>
                <w:sz w:val="24"/>
                <w:szCs w:val="24"/>
              </w:rPr>
              <w:t>Тел. (3854) 33-74-31</w:t>
            </w:r>
          </w:p>
          <w:p w:rsidR="00FC07B4" w:rsidRPr="00FC07B4" w:rsidRDefault="00FC07B4" w:rsidP="003556FD">
            <w:pPr>
              <w:rPr>
                <w:rFonts w:ascii="Times New Roman" w:hAnsi="Times New Roman" w:cs="Times New Roman"/>
                <w:sz w:val="24"/>
                <w:szCs w:val="24"/>
                <w:lang w:val="en-US"/>
              </w:rPr>
            </w:pPr>
            <w:r w:rsidRPr="00FC07B4">
              <w:rPr>
                <w:rFonts w:ascii="Times New Roman" w:hAnsi="Times New Roman" w:cs="Times New Roman"/>
                <w:sz w:val="24"/>
                <w:szCs w:val="24"/>
                <w:lang w:val="en-US"/>
              </w:rPr>
              <w:t xml:space="preserve">E-mail </w:t>
            </w:r>
            <w:hyperlink r:id="rId5" w:history="1">
              <w:r w:rsidRPr="00FC07B4">
                <w:rPr>
                  <w:rStyle w:val="a7"/>
                  <w:rFonts w:ascii="Times New Roman" w:hAnsi="Times New Roman" w:cs="Times New Roman"/>
                  <w:sz w:val="24"/>
                  <w:szCs w:val="24"/>
                  <w:lang w:val="en-US"/>
                </w:rPr>
                <w:t>bschool15@mail.ru</w:t>
              </w:r>
            </w:hyperlink>
          </w:p>
          <w:p w:rsidR="00FC07B4" w:rsidRPr="00FC07B4" w:rsidRDefault="00FC07B4" w:rsidP="003556FD">
            <w:pPr>
              <w:rPr>
                <w:rFonts w:ascii="Times New Roman" w:hAnsi="Times New Roman" w:cs="Times New Roman"/>
                <w:sz w:val="24"/>
                <w:szCs w:val="24"/>
                <w:lang w:val="en-US"/>
              </w:rPr>
            </w:pPr>
            <w:r w:rsidRPr="00FC07B4">
              <w:rPr>
                <w:rFonts w:ascii="Times New Roman" w:hAnsi="Times New Roman" w:cs="Times New Roman"/>
                <w:sz w:val="24"/>
                <w:szCs w:val="24"/>
                <w:lang w:val="en-US"/>
              </w:rPr>
              <w:t xml:space="preserve">__________ </w:t>
            </w:r>
            <w:r w:rsidRPr="00FC07B4">
              <w:rPr>
                <w:rFonts w:ascii="Times New Roman" w:hAnsi="Times New Roman" w:cs="Times New Roman"/>
                <w:sz w:val="24"/>
                <w:szCs w:val="24"/>
              </w:rPr>
              <w:t>года</w:t>
            </w:r>
            <w:r w:rsidRPr="00FC07B4">
              <w:rPr>
                <w:rFonts w:ascii="Times New Roman" w:hAnsi="Times New Roman" w:cs="Times New Roman"/>
                <w:sz w:val="24"/>
                <w:szCs w:val="24"/>
                <w:lang w:val="en-US"/>
              </w:rPr>
              <w:t xml:space="preserve"> № ___</w:t>
            </w:r>
          </w:p>
        </w:tc>
        <w:tc>
          <w:tcPr>
            <w:tcW w:w="4673" w:type="dxa"/>
          </w:tcPr>
          <w:p w:rsidR="00FC07B4" w:rsidRPr="00FC07B4" w:rsidRDefault="00FC07B4" w:rsidP="003556FD">
            <w:pPr>
              <w:rPr>
                <w:rFonts w:ascii="Times New Roman" w:hAnsi="Times New Roman" w:cs="Times New Roman"/>
                <w:sz w:val="24"/>
                <w:szCs w:val="24"/>
                <w:lang w:val="en-US"/>
              </w:rPr>
            </w:pPr>
          </w:p>
        </w:tc>
      </w:tr>
    </w:tbl>
    <w:p w:rsidR="00FC07B4" w:rsidRPr="00FC07B4" w:rsidRDefault="00FC07B4" w:rsidP="00A52268">
      <w:pPr>
        <w:shd w:val="clear" w:color="auto" w:fill="FFFFFF"/>
        <w:spacing w:after="0" w:line="240" w:lineRule="auto"/>
        <w:ind w:firstLine="709"/>
        <w:jc w:val="both"/>
        <w:rPr>
          <w:rFonts w:ascii="Times New Roman" w:eastAsia="Times New Roman" w:hAnsi="Times New Roman" w:cs="Times New Roman"/>
          <w:bCs/>
          <w:color w:val="000000"/>
          <w:sz w:val="24"/>
          <w:szCs w:val="24"/>
          <w:lang w:val="en-US"/>
        </w:rPr>
      </w:pPr>
    </w:p>
    <w:p w:rsidR="00FC07B4" w:rsidRPr="00FC07B4" w:rsidRDefault="00FC07B4" w:rsidP="00FC07B4">
      <w:pPr>
        <w:shd w:val="clear" w:color="auto" w:fill="FFFFFF"/>
        <w:spacing w:after="0" w:line="240" w:lineRule="auto"/>
        <w:jc w:val="both"/>
        <w:rPr>
          <w:rFonts w:ascii="Times New Roman" w:eastAsia="Times New Roman" w:hAnsi="Times New Roman" w:cs="Times New Roman"/>
          <w:b/>
          <w:bCs/>
          <w:color w:val="000000"/>
          <w:sz w:val="24"/>
          <w:szCs w:val="24"/>
        </w:rPr>
      </w:pPr>
    </w:p>
    <w:p w:rsidR="00A52268" w:rsidRPr="00FC07B4" w:rsidRDefault="00A52268" w:rsidP="00FC07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«Формирующее оценивание как современный подход к оценке</w:t>
      </w:r>
    </w:p>
    <w:p w:rsidR="00A52268" w:rsidRPr="00FC07B4" w:rsidRDefault="00A52268" w:rsidP="00FC07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учебных достижений обучающихся»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Цель</w:t>
      </w:r>
      <w:r w:rsidRPr="00FC07B4">
        <w:rPr>
          <w:rFonts w:ascii="Times New Roman" w:eastAsia="Times New Roman" w:hAnsi="Times New Roman" w:cs="Times New Roman"/>
          <w:color w:val="000000"/>
          <w:sz w:val="24"/>
          <w:szCs w:val="24"/>
        </w:rPr>
        <w:t>: повышение компетентности педагогов по вопросам формирования и развития положительной мотивации школьников к учебной деятельности, средствами технологии формирующего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Задачи: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1. Актуализация знаний педагогов по теме «Мотивация, ее виды, факторы влияния»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2. Обоснование выбора в качестве основного средства повышения учебной мотивации школьников, технологии формирующего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3. Формирование навыков коллективной творческой и поисковой деятельности педагогов.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Ход </w:t>
      </w:r>
      <w:proofErr w:type="spellStart"/>
      <w:r w:rsidRPr="00FC07B4">
        <w:rPr>
          <w:rFonts w:ascii="Times New Roman" w:eastAsia="Times New Roman" w:hAnsi="Times New Roman" w:cs="Times New Roman"/>
          <w:b/>
          <w:bCs/>
          <w:color w:val="000000"/>
          <w:sz w:val="24"/>
          <w:szCs w:val="24"/>
        </w:rPr>
        <w:t>методсовета</w:t>
      </w:r>
      <w:proofErr w:type="spellEnd"/>
      <w:r w:rsidRPr="00FC07B4">
        <w:rPr>
          <w:rFonts w:ascii="Times New Roman" w:eastAsia="Times New Roman" w:hAnsi="Times New Roman" w:cs="Times New Roman"/>
          <w:b/>
          <w:bCs/>
          <w:color w:val="000000"/>
          <w:sz w:val="24"/>
          <w:szCs w:val="24"/>
        </w:rPr>
        <w:t>:</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Организационный момент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1 Доклад «Формирующее оценивание как современный подход к оценке учебных достижений обучающихся».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2. Выступления педагогов.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настоящее время в условиях перехода к новой модели образования, соответствующей требованиям информационного общества, функция оценивания приобретает новый смысл, меняются цели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Теперь оценивание должно быть направлено не просто на выявление недостатков, оно должно стать механизмом, обеспечивающим непрерывность процесса совершенствования качества образования, должно обеспечить конструктивную обратную связь для всех субъектов образовательного процесса. Оценивание должно не просто подводить итоги достигнутого, оно должно стать отправной точкой, за которой следует новый виток развития, выход на новый уровень качества образования. И речь идет не столько об изменении средств оценивания (хотя инструменты и процедуры оценивания тоже могут меняться), сколько об изменении целей оценивания и философии оценки. Как же организовать процедуру оценивания, соответствующую этим требованиям?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u w:val="single"/>
        </w:rPr>
        <w:t>Презентация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Оценка </w:t>
      </w:r>
      <w:r w:rsidRPr="00FC07B4">
        <w:rPr>
          <w:rFonts w:ascii="Times New Roman" w:eastAsia="Times New Roman" w:hAnsi="Times New Roman" w:cs="Times New Roman"/>
          <w:color w:val="000000"/>
          <w:sz w:val="24"/>
          <w:szCs w:val="24"/>
        </w:rPr>
        <w:t>– определение ценности или значимости чего-нибудь. (Большой толковый психологический словарь)</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Оценивание – </w:t>
      </w:r>
      <w:r w:rsidRPr="00FC07B4">
        <w:rPr>
          <w:rFonts w:ascii="Times New Roman" w:eastAsia="Times New Roman" w:hAnsi="Times New Roman" w:cs="Times New Roman"/>
          <w:color w:val="000000"/>
          <w:sz w:val="24"/>
          <w:szCs w:val="24"/>
        </w:rPr>
        <w:t>это любой процесс, формализованный или экспертный, который завершается оценкой.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Оценивание </w:t>
      </w:r>
      <w:r w:rsidRPr="00FC07B4">
        <w:rPr>
          <w:rFonts w:ascii="Times New Roman" w:eastAsia="Times New Roman" w:hAnsi="Times New Roman" w:cs="Times New Roman"/>
          <w:color w:val="000000"/>
          <w:sz w:val="24"/>
          <w:szCs w:val="24"/>
        </w:rPr>
        <w:t>представляет собой комплексный процесс:</w:t>
      </w:r>
    </w:p>
    <w:p w:rsidR="00A52268" w:rsidRPr="00FC07B4" w:rsidRDefault="00A52268" w:rsidP="00A5226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 сбору информации о качестве и динамике результатов обучения и воспитания,</w:t>
      </w:r>
    </w:p>
    <w:p w:rsidR="00A52268" w:rsidRPr="00FC07B4" w:rsidRDefault="00A52268" w:rsidP="00A52268">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 обработке и контекстуальной интерпретации данных в принятии некоторых важных решений конечного обучения и целей.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lastRenderedPageBreak/>
        <w:t>Основные задачи оценивания:</w:t>
      </w:r>
    </w:p>
    <w:p w:rsidR="00A52268" w:rsidRPr="00FC07B4" w:rsidRDefault="00A52268" w:rsidP="00A522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Спрогнозировать возможные последствия, результаты реализации </w:t>
      </w:r>
      <w:proofErr w:type="gramStart"/>
      <w:r w:rsidRPr="00FC07B4">
        <w:rPr>
          <w:rFonts w:ascii="Times New Roman" w:eastAsia="Times New Roman" w:hAnsi="Times New Roman" w:cs="Times New Roman"/>
          <w:color w:val="000000"/>
          <w:sz w:val="24"/>
          <w:szCs w:val="24"/>
        </w:rPr>
        <w:t>методических подходов</w:t>
      </w:r>
      <w:proofErr w:type="gramEnd"/>
      <w:r w:rsidRPr="00FC07B4">
        <w:rPr>
          <w:rFonts w:ascii="Times New Roman" w:eastAsia="Times New Roman" w:hAnsi="Times New Roman" w:cs="Times New Roman"/>
          <w:color w:val="000000"/>
          <w:sz w:val="24"/>
          <w:szCs w:val="24"/>
        </w:rPr>
        <w:t>;</w:t>
      </w:r>
    </w:p>
    <w:p w:rsidR="00A52268" w:rsidRPr="00FC07B4" w:rsidRDefault="00A52268" w:rsidP="00A522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Обеспечить обратную связь;</w:t>
      </w:r>
    </w:p>
    <w:p w:rsidR="00A52268" w:rsidRPr="00FC07B4" w:rsidRDefault="00A52268" w:rsidP="00A522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Оценить степень достижения намеченных целей;</w:t>
      </w:r>
    </w:p>
    <w:p w:rsidR="00A52268" w:rsidRPr="00FC07B4" w:rsidRDefault="00A52268" w:rsidP="00A522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Оценить, как и в какой </w:t>
      </w:r>
      <w:proofErr w:type="gramStart"/>
      <w:r w:rsidRPr="00FC07B4">
        <w:rPr>
          <w:rFonts w:ascii="Times New Roman" w:eastAsia="Times New Roman" w:hAnsi="Times New Roman" w:cs="Times New Roman"/>
          <w:color w:val="000000"/>
          <w:sz w:val="24"/>
          <w:szCs w:val="24"/>
        </w:rPr>
        <w:t>мере</w:t>
      </w:r>
      <w:proofErr w:type="gramEnd"/>
      <w:r w:rsidRPr="00FC07B4">
        <w:rPr>
          <w:rFonts w:ascii="Times New Roman" w:eastAsia="Times New Roman" w:hAnsi="Times New Roman" w:cs="Times New Roman"/>
          <w:color w:val="000000"/>
          <w:sz w:val="24"/>
          <w:szCs w:val="24"/>
        </w:rPr>
        <w:t xml:space="preserve"> наблюдаемые изменения связаны с проведенными методическими мероприятиями;</w:t>
      </w:r>
    </w:p>
    <w:p w:rsidR="00A52268" w:rsidRPr="00FC07B4" w:rsidRDefault="00A52268" w:rsidP="00A52268">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Предоставить доказательную информацию для дальнейшего внедрения </w:t>
      </w:r>
      <w:proofErr w:type="gramStart"/>
      <w:r w:rsidRPr="00FC07B4">
        <w:rPr>
          <w:rFonts w:ascii="Times New Roman" w:eastAsia="Times New Roman" w:hAnsi="Times New Roman" w:cs="Times New Roman"/>
          <w:color w:val="000000"/>
          <w:sz w:val="24"/>
          <w:szCs w:val="24"/>
        </w:rPr>
        <w:t>методических подходов</w:t>
      </w:r>
      <w:proofErr w:type="gramEnd"/>
      <w:r w:rsidRPr="00FC07B4">
        <w:rPr>
          <w:rFonts w:ascii="Times New Roman" w:eastAsia="Times New Roman" w:hAnsi="Times New Roman" w:cs="Times New Roman"/>
          <w:color w:val="000000"/>
          <w:sz w:val="24"/>
          <w:szCs w:val="24"/>
        </w:rPr>
        <w:t>.</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Функции оценивания:</w:t>
      </w:r>
    </w:p>
    <w:p w:rsidR="00A52268" w:rsidRPr="00FC07B4" w:rsidRDefault="00A52268" w:rsidP="00A52268">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стимулирующая</w:t>
      </w:r>
      <w:proofErr w:type="gramEnd"/>
      <w:r w:rsidRPr="00FC07B4">
        <w:rPr>
          <w:rFonts w:ascii="Times New Roman" w:eastAsia="Times New Roman" w:hAnsi="Times New Roman" w:cs="Times New Roman"/>
          <w:color w:val="000000"/>
          <w:sz w:val="24"/>
          <w:szCs w:val="24"/>
        </w:rPr>
        <w:t xml:space="preserve"> – воздействие на волевую сферу посредством переживания успеха или неуспеха, формирования притязаний и намерений, поступков и отношений;</w:t>
      </w:r>
    </w:p>
    <w:p w:rsidR="00A52268" w:rsidRPr="00FC07B4" w:rsidRDefault="00A52268" w:rsidP="00A52268">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диагностическая – непрерывное отслеживание качества знаний учащихся, измерение уровня знаний на различных этапах обучения, выявление причин отклонения от заданных целей и своевременная корректировка учебной деятельности;</w:t>
      </w:r>
    </w:p>
    <w:p w:rsidR="00A52268" w:rsidRPr="00FC07B4" w:rsidRDefault="00A52268" w:rsidP="00A52268">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проверка эффективности обучающей деятельности самого учителя; контроль и оценка позволяют учителю получить информацию о качестве учебного процесса, с учетом которой он вносит коррективы в сою работу формирование у </w:t>
      </w:r>
      <w:proofErr w:type="gramStart"/>
      <w:r w:rsidRPr="00FC07B4">
        <w:rPr>
          <w:rFonts w:ascii="Times New Roman" w:eastAsia="Times New Roman" w:hAnsi="Times New Roman" w:cs="Times New Roman"/>
          <w:color w:val="000000"/>
          <w:sz w:val="24"/>
          <w:szCs w:val="24"/>
        </w:rPr>
        <w:t>обучающихся</w:t>
      </w:r>
      <w:proofErr w:type="gramEnd"/>
      <w:r w:rsidRPr="00FC07B4">
        <w:rPr>
          <w:rFonts w:ascii="Times New Roman" w:eastAsia="Times New Roman" w:hAnsi="Times New Roman" w:cs="Times New Roman"/>
          <w:color w:val="000000"/>
          <w:sz w:val="24"/>
          <w:szCs w:val="24"/>
        </w:rPr>
        <w:t xml:space="preserve"> адекватной самооценки как личностного образования. Адекватная самооценка школьников формируется под воздействием отметок и оценочных суждений учителя. Если эти воздействия носят негативный характер, то они ведут к формированию низкой самооценки, вселяют в ученика неуверенность в своих силах, следствием чего является снижение мотивации учения и потеря интереса к учебе;</w:t>
      </w:r>
    </w:p>
    <w:p w:rsidR="00A52268" w:rsidRPr="00FC07B4" w:rsidRDefault="00A52268" w:rsidP="00A52268">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мощный мотив учебной деятельности обучающихся;</w:t>
      </w:r>
    </w:p>
    <w:p w:rsidR="00A52268" w:rsidRPr="00FC07B4" w:rsidRDefault="00A52268" w:rsidP="00A52268">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изменения межличностных отношений в классном коллективе, содействие в повышении статуса обучающихся.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ФГОС предъявляют к процессу оценивания следующие требования:</w:t>
      </w:r>
    </w:p>
    <w:p w:rsidR="00A52268" w:rsidRPr="00FC07B4" w:rsidRDefault="00A52268" w:rsidP="00A52268">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оценивание достигаемых образовательных результатов;</w:t>
      </w:r>
    </w:p>
    <w:p w:rsidR="00A52268" w:rsidRPr="00FC07B4" w:rsidRDefault="00A52268" w:rsidP="00A52268">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оценивание процесса их формирования;</w:t>
      </w:r>
    </w:p>
    <w:p w:rsidR="00A52268" w:rsidRPr="00FC07B4" w:rsidRDefault="00A52268" w:rsidP="00A52268">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оценивание осознанности каждым обучающимся особенностей развития его</w:t>
      </w:r>
    </w:p>
    <w:p w:rsidR="00A52268" w:rsidRPr="00FC07B4" w:rsidRDefault="00A52268" w:rsidP="00A52268">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собственного процесса обучения.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Базовыми принципами оценивания </w:t>
      </w:r>
      <w:r w:rsidRPr="00FC07B4">
        <w:rPr>
          <w:rFonts w:ascii="Times New Roman" w:eastAsia="Times New Roman" w:hAnsi="Times New Roman" w:cs="Times New Roman"/>
          <w:color w:val="000000"/>
          <w:sz w:val="24"/>
          <w:szCs w:val="24"/>
        </w:rPr>
        <w:t>в стандартах нового поколения являются следующие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принципы:</w:t>
      </w:r>
    </w:p>
    <w:p w:rsidR="00A52268" w:rsidRPr="00FC07B4" w:rsidRDefault="00A52268" w:rsidP="00A5226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оценивание является постоянным процессом, естественным </w:t>
      </w:r>
      <w:proofErr w:type="gramStart"/>
      <w:r w:rsidRPr="00FC07B4">
        <w:rPr>
          <w:rFonts w:ascii="Times New Roman" w:eastAsia="Times New Roman" w:hAnsi="Times New Roman" w:cs="Times New Roman"/>
          <w:color w:val="000000"/>
          <w:sz w:val="24"/>
          <w:szCs w:val="24"/>
        </w:rPr>
        <w:t>образом</w:t>
      </w:r>
      <w:proofErr w:type="gramEnd"/>
      <w:r w:rsidRPr="00FC07B4">
        <w:rPr>
          <w:rFonts w:ascii="Times New Roman" w:eastAsia="Times New Roman" w:hAnsi="Times New Roman" w:cs="Times New Roman"/>
          <w:color w:val="000000"/>
          <w:sz w:val="24"/>
          <w:szCs w:val="24"/>
        </w:rPr>
        <w:t xml:space="preserve"> интегрированным в образовательную практику;</w:t>
      </w:r>
    </w:p>
    <w:p w:rsidR="00A52268" w:rsidRPr="00FC07B4" w:rsidRDefault="00A52268" w:rsidP="00A5226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оценивание может быть только </w:t>
      </w:r>
      <w:proofErr w:type="spellStart"/>
      <w:r w:rsidRPr="00FC07B4">
        <w:rPr>
          <w:rFonts w:ascii="Times New Roman" w:eastAsia="Times New Roman" w:hAnsi="Times New Roman" w:cs="Times New Roman"/>
          <w:color w:val="000000"/>
          <w:sz w:val="24"/>
          <w:szCs w:val="24"/>
        </w:rPr>
        <w:t>критериальным</w:t>
      </w:r>
      <w:proofErr w:type="spellEnd"/>
      <w:r w:rsidRPr="00FC07B4">
        <w:rPr>
          <w:rFonts w:ascii="Times New Roman" w:eastAsia="Times New Roman" w:hAnsi="Times New Roman" w:cs="Times New Roman"/>
          <w:color w:val="000000"/>
          <w:sz w:val="24"/>
          <w:szCs w:val="24"/>
        </w:rPr>
        <w:t>, основными критериями оценивания выступают ожидаемые результаты, соответствующие учебным целям;</w:t>
      </w:r>
    </w:p>
    <w:p w:rsidR="00A52268" w:rsidRPr="00FC07B4" w:rsidRDefault="00A52268" w:rsidP="00A5226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критерии оценивания и алгоритм выставления отметки заранее известны и педагогам, и учащимся, они могут вырабатываться ими совместно;</w:t>
      </w:r>
    </w:p>
    <w:p w:rsidR="00A52268" w:rsidRPr="00FC07B4" w:rsidRDefault="00A52268" w:rsidP="00A5226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Всем вышеперечисленным требованиям удовлетворяет </w:t>
      </w:r>
      <w:r w:rsidRPr="00FC07B4">
        <w:rPr>
          <w:rFonts w:ascii="Times New Roman" w:eastAsia="Times New Roman" w:hAnsi="Times New Roman" w:cs="Times New Roman"/>
          <w:b/>
          <w:bCs/>
          <w:color w:val="000000"/>
          <w:sz w:val="24"/>
          <w:szCs w:val="24"/>
        </w:rPr>
        <w:t>формирующее оценивание (</w:t>
      </w:r>
      <w:proofErr w:type="spellStart"/>
      <w:r w:rsidRPr="00FC07B4">
        <w:rPr>
          <w:rFonts w:ascii="Times New Roman" w:eastAsia="Times New Roman" w:hAnsi="Times New Roman" w:cs="Times New Roman"/>
          <w:b/>
          <w:bCs/>
          <w:color w:val="000000"/>
          <w:sz w:val="24"/>
          <w:szCs w:val="24"/>
        </w:rPr>
        <w:t>formative</w:t>
      </w:r>
      <w:proofErr w:type="spellEnd"/>
      <w:proofErr w:type="gramEnd"/>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proofErr w:type="gramStart"/>
      <w:r w:rsidRPr="00FC07B4">
        <w:rPr>
          <w:rFonts w:ascii="Times New Roman" w:eastAsia="Times New Roman" w:hAnsi="Times New Roman" w:cs="Times New Roman"/>
          <w:b/>
          <w:bCs/>
          <w:color w:val="000000"/>
          <w:sz w:val="24"/>
          <w:szCs w:val="24"/>
        </w:rPr>
        <w:t>assessment</w:t>
      </w:r>
      <w:proofErr w:type="spellEnd"/>
      <w:r w:rsidRPr="00FC07B4">
        <w:rPr>
          <w:rFonts w:ascii="Times New Roman" w:eastAsia="Times New Roman" w:hAnsi="Times New Roman" w:cs="Times New Roman"/>
          <w:b/>
          <w:bCs/>
          <w:color w:val="000000"/>
          <w:sz w:val="24"/>
          <w:szCs w:val="24"/>
        </w:rPr>
        <w:t>).</w:t>
      </w:r>
      <w:proofErr w:type="gramEnd"/>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Этот термин «относится к любым формам деятельности учителя и учеников, оценивающих самих себя, обеспечивающим информацию, которая может служить обратной связью и позволяет модифицировать процесс преподавания и учения» (</w:t>
      </w:r>
      <w:proofErr w:type="spellStart"/>
      <w:r w:rsidRPr="00FC07B4">
        <w:rPr>
          <w:rFonts w:ascii="Times New Roman" w:eastAsia="Times New Roman" w:hAnsi="Times New Roman" w:cs="Times New Roman"/>
          <w:color w:val="000000"/>
          <w:sz w:val="24"/>
          <w:szCs w:val="24"/>
        </w:rPr>
        <w:t>Black</w:t>
      </w:r>
      <w:proofErr w:type="spellEnd"/>
      <w:r w:rsidRPr="00FC07B4">
        <w:rPr>
          <w:rFonts w:ascii="Times New Roman" w:eastAsia="Times New Roman" w:hAnsi="Times New Roman" w:cs="Times New Roman"/>
          <w:color w:val="000000"/>
          <w:sz w:val="24"/>
          <w:szCs w:val="24"/>
        </w:rPr>
        <w:t xml:space="preserve">, P. </w:t>
      </w:r>
      <w:proofErr w:type="spellStart"/>
      <w:r w:rsidRPr="00FC07B4">
        <w:rPr>
          <w:rFonts w:ascii="Times New Roman" w:eastAsia="Times New Roman" w:hAnsi="Times New Roman" w:cs="Times New Roman"/>
          <w:color w:val="000000"/>
          <w:sz w:val="24"/>
          <w:szCs w:val="24"/>
        </w:rPr>
        <w:t>and</w:t>
      </w:r>
      <w:proofErr w:type="spellEnd"/>
      <w:r w:rsidRPr="00FC07B4">
        <w:rPr>
          <w:rFonts w:ascii="Times New Roman" w:eastAsia="Times New Roman" w:hAnsi="Times New Roman" w:cs="Times New Roman"/>
          <w:color w:val="000000"/>
          <w:sz w:val="24"/>
          <w:szCs w:val="24"/>
        </w:rPr>
        <w:t xml:space="preserve"> </w:t>
      </w:r>
      <w:proofErr w:type="spellStart"/>
      <w:r w:rsidRPr="00FC07B4">
        <w:rPr>
          <w:rFonts w:ascii="Times New Roman" w:eastAsia="Times New Roman" w:hAnsi="Times New Roman" w:cs="Times New Roman"/>
          <w:color w:val="000000"/>
          <w:sz w:val="24"/>
          <w:szCs w:val="24"/>
        </w:rPr>
        <w:t>Wiliam</w:t>
      </w:r>
      <w:proofErr w:type="spellEnd"/>
      <w:r w:rsidRPr="00FC07B4">
        <w:rPr>
          <w:rFonts w:ascii="Times New Roman" w:eastAsia="Times New Roman" w:hAnsi="Times New Roman" w:cs="Times New Roman"/>
          <w:color w:val="000000"/>
          <w:sz w:val="24"/>
          <w:szCs w:val="24"/>
        </w:rPr>
        <w:t>, D. 1998).</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Цель данного оценивания – улучшать качество учения, а не обеспечивать основание для выставления отметок. Оно почти никогда не является балльным и часто анонимно.</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Ключевыми характеристиками формирующего оценивания являются </w:t>
      </w:r>
      <w:proofErr w:type="gramStart"/>
      <w:r w:rsidRPr="00FC07B4">
        <w:rPr>
          <w:rFonts w:ascii="Times New Roman" w:eastAsia="Times New Roman" w:hAnsi="Times New Roman" w:cs="Times New Roman"/>
          <w:color w:val="000000"/>
          <w:sz w:val="24"/>
          <w:szCs w:val="24"/>
        </w:rPr>
        <w:t>следующие</w:t>
      </w:r>
      <w:proofErr w:type="gramEnd"/>
      <w:r w:rsidRPr="00FC07B4">
        <w:rPr>
          <w:rFonts w:ascii="Times New Roman" w:eastAsia="Times New Roman" w:hAnsi="Times New Roman" w:cs="Times New Roman"/>
          <w:color w:val="000000"/>
          <w:sz w:val="24"/>
          <w:szCs w:val="24"/>
        </w:rPr>
        <w:t>:</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оценивание встроено в процесс преподавания и учения;</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предполагается обсуждение учебных целей с учениками;</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оценивание должно помочь ученикам осознавать учебные стандарты;</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ученик вовлекается в процесс самооценки или партнёрское оценивание;</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обеспечивается обратная связь: оценивание помогает ученикам наметить следующие шаги в учении;</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укрепляется уверенность в том, что каждый ученик может добиться улучшений в учении;</w:t>
      </w:r>
    </w:p>
    <w:p w:rsidR="00A52268" w:rsidRPr="00FC07B4" w:rsidRDefault="00A52268" w:rsidP="00A5226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оценивание вовлекает и учителя, и учеников в процесс рассмотрения и </w:t>
      </w:r>
      <w:proofErr w:type="gramStart"/>
      <w:r w:rsidRPr="00FC07B4">
        <w:rPr>
          <w:rFonts w:ascii="Times New Roman" w:eastAsia="Times New Roman" w:hAnsi="Times New Roman" w:cs="Times New Roman"/>
          <w:color w:val="000000"/>
          <w:sz w:val="24"/>
          <w:szCs w:val="24"/>
        </w:rPr>
        <w:t>рефлексии</w:t>
      </w:r>
      <w:proofErr w:type="gramEnd"/>
      <w:r w:rsidRPr="00FC07B4">
        <w:rPr>
          <w:rFonts w:ascii="Times New Roman" w:eastAsia="Times New Roman" w:hAnsi="Times New Roman" w:cs="Times New Roman"/>
          <w:color w:val="000000"/>
          <w:sz w:val="24"/>
          <w:szCs w:val="24"/>
        </w:rPr>
        <w:t xml:space="preserve"> данных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Формирующей данная оценка называется потому</w:t>
      </w:r>
      <w:r w:rsidRPr="00FC07B4">
        <w:rPr>
          <w:rFonts w:ascii="Times New Roman" w:eastAsia="Times New Roman" w:hAnsi="Times New Roman" w:cs="Times New Roman"/>
          <w:color w:val="000000"/>
          <w:sz w:val="24"/>
          <w:szCs w:val="24"/>
        </w:rPr>
        <w:t xml:space="preserve">, что она ориентирована </w:t>
      </w:r>
      <w:proofErr w:type="gramStart"/>
      <w:r w:rsidRPr="00FC07B4">
        <w:rPr>
          <w:rFonts w:ascii="Times New Roman" w:eastAsia="Times New Roman" w:hAnsi="Times New Roman" w:cs="Times New Roman"/>
          <w:color w:val="000000"/>
          <w:sz w:val="24"/>
          <w:szCs w:val="24"/>
        </w:rPr>
        <w:t>на</w:t>
      </w:r>
      <w:proofErr w:type="gramEnd"/>
      <w:r w:rsidRPr="00FC07B4">
        <w:rPr>
          <w:rFonts w:ascii="Times New Roman" w:eastAsia="Times New Roman" w:hAnsi="Times New Roman" w:cs="Times New Roman"/>
          <w:color w:val="000000"/>
          <w:sz w:val="24"/>
          <w:szCs w:val="24"/>
        </w:rPr>
        <w:t xml:space="preserve"> </w:t>
      </w:r>
      <w:proofErr w:type="gramStart"/>
      <w:r w:rsidRPr="00FC07B4">
        <w:rPr>
          <w:rFonts w:ascii="Times New Roman" w:eastAsia="Times New Roman" w:hAnsi="Times New Roman" w:cs="Times New Roman"/>
          <w:color w:val="000000"/>
          <w:sz w:val="24"/>
          <w:szCs w:val="24"/>
        </w:rPr>
        <w:t>конкретного</w:t>
      </w:r>
      <w:proofErr w:type="gramEnd"/>
      <w:r w:rsidRPr="00FC07B4">
        <w:rPr>
          <w:rFonts w:ascii="Times New Roman" w:eastAsia="Times New Roman" w:hAnsi="Times New Roman" w:cs="Times New Roman"/>
          <w:color w:val="000000"/>
          <w:sz w:val="24"/>
          <w:szCs w:val="24"/>
        </w:rPr>
        <w:t xml:space="preserve"> ученика, призвана выявить пробелы в освоении учащимся элемента содержания образования с тем, чтобы восполнить их с максимальной эффективностью.</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Описать суть формирующего (внутреннего) оценивания можно следующей метафорой: «Если представить учеников в образе растений, то внешнее (суммирующее) оценивание растений есть процесс простого измерения их роста. Результаты измерений могут быть интересны для сравнения и анализа, но сами по себе они не влияют на рост растений. Внутреннее (формирующее) оценивание, наоборот, сродни подкормке и поливу растений, являя собой то, что напрямую влияет на их рост».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Как ими способами можно вводить формирующее оценивание на уроке? Прежде всего, учитель должен следовать </w:t>
      </w:r>
      <w:r w:rsidRPr="00FC07B4">
        <w:rPr>
          <w:rFonts w:ascii="Times New Roman" w:eastAsia="Times New Roman" w:hAnsi="Times New Roman" w:cs="Times New Roman"/>
          <w:b/>
          <w:bCs/>
          <w:color w:val="000000"/>
          <w:sz w:val="24"/>
          <w:szCs w:val="24"/>
        </w:rPr>
        <w:t>алгоритму создания системы формирующего оценивания:</w:t>
      </w:r>
    </w:p>
    <w:p w:rsidR="00A52268" w:rsidRPr="00FC07B4" w:rsidRDefault="00A52268" w:rsidP="00A5226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выявить планируемые результаты;</w:t>
      </w:r>
    </w:p>
    <w:p w:rsidR="00A52268" w:rsidRPr="00FC07B4" w:rsidRDefault="00A52268" w:rsidP="00A5226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организовать деятельность ученика по планированию и достижению субъективно значимых результатов;</w:t>
      </w:r>
    </w:p>
    <w:p w:rsidR="00A52268" w:rsidRPr="00FC07B4" w:rsidRDefault="00A52268" w:rsidP="00A5226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сопровождать достижение учащимся результатов с помощью организованной обратной связи.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Формирующая оценка – «обратная связь» для учащихся, </w:t>
      </w:r>
      <w:r w:rsidRPr="00FC07B4">
        <w:rPr>
          <w:rFonts w:ascii="Times New Roman" w:eastAsia="Times New Roman" w:hAnsi="Times New Roman" w:cs="Times New Roman"/>
          <w:color w:val="000000"/>
          <w:sz w:val="24"/>
          <w:szCs w:val="24"/>
        </w:rPr>
        <w:t>позволяющая им уяснить, какие шаги им необходимо предпринять для улучшения своих результатов.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Цель формирующей оценки – </w:t>
      </w:r>
      <w:r w:rsidRPr="00FC07B4">
        <w:rPr>
          <w:rFonts w:ascii="Times New Roman" w:eastAsia="Times New Roman" w:hAnsi="Times New Roman" w:cs="Times New Roman"/>
          <w:color w:val="000000"/>
          <w:sz w:val="24"/>
          <w:szCs w:val="24"/>
        </w:rPr>
        <w:t>способствовать улучшению результатов каждого отдельно взятого</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ученика.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Формирующая оценка – оценка способствующая обучению:</w:t>
      </w:r>
    </w:p>
    <w:p w:rsidR="00A52268" w:rsidRPr="00FC07B4" w:rsidRDefault="00A52268" w:rsidP="00A5226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элемент эффективного планирования, в центре внимания то, как ученики приобретают знания;</w:t>
      </w:r>
    </w:p>
    <w:p w:rsidR="00A52268" w:rsidRPr="00FC07B4" w:rsidRDefault="00A52268" w:rsidP="00A5226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является ключевым профессиональным навыком педагога обеспечивает</w:t>
      </w:r>
      <w:proofErr w:type="gramEnd"/>
      <w:r w:rsidRPr="00FC07B4">
        <w:rPr>
          <w:rFonts w:ascii="Times New Roman" w:eastAsia="Times New Roman" w:hAnsi="Times New Roman" w:cs="Times New Roman"/>
          <w:color w:val="000000"/>
          <w:sz w:val="24"/>
          <w:szCs w:val="24"/>
        </w:rPr>
        <w:t xml:space="preserve"> мотивацию, способствует уяснению целей и критериев;</w:t>
      </w:r>
    </w:p>
    <w:p w:rsidR="00A52268" w:rsidRPr="00FC07B4" w:rsidRDefault="00A52268" w:rsidP="00A5226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помогает ученикам понять, как можно улучшить свои результаты, развивает способность к самооценке и </w:t>
      </w:r>
      <w:proofErr w:type="spellStart"/>
      <w:r w:rsidRPr="00FC07B4">
        <w:rPr>
          <w:rFonts w:ascii="Times New Roman" w:eastAsia="Times New Roman" w:hAnsi="Times New Roman" w:cs="Times New Roman"/>
          <w:color w:val="000000"/>
          <w:sz w:val="24"/>
          <w:szCs w:val="24"/>
        </w:rPr>
        <w:t>взаимооценке</w:t>
      </w:r>
      <w:proofErr w:type="spellEnd"/>
      <w:r w:rsidRPr="00FC07B4">
        <w:rPr>
          <w:rFonts w:ascii="Times New Roman" w:eastAsia="Times New Roman" w:hAnsi="Times New Roman" w:cs="Times New Roman"/>
          <w:color w:val="000000"/>
          <w:sz w:val="24"/>
          <w:szCs w:val="24"/>
        </w:rPr>
        <w:t>;</w:t>
      </w:r>
    </w:p>
    <w:p w:rsidR="00A52268" w:rsidRPr="00FC07B4" w:rsidRDefault="00A52268" w:rsidP="00A5226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отражает все образовательные достижения;</w:t>
      </w:r>
    </w:p>
    <w:p w:rsidR="00A52268" w:rsidRPr="00FC07B4" w:rsidRDefault="00A52268" w:rsidP="00A5226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должна быть постоянным элементом урока.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Формирующее оценивание позволяет учителю:</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четко сформулировать образовательный результат, подлежащий формированию оценке в каждом конкретном случае, и организовать в соответствии с этим свою работу;</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сделать учащегося субъектом образовательной и оценочной деятельности;</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может помогать учиться на ошибках;</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может помогать понять, что важно;</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может помогать понять, что у них получается;</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может помогать обнаруживать, что они не знают;</w:t>
      </w:r>
    </w:p>
    <w:p w:rsidR="00A52268" w:rsidRPr="00FC07B4" w:rsidRDefault="00A52268" w:rsidP="00A52268">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может помогать обнаруживать, что они не умеют делать.</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Пять принципов формирующего оценивания</w:t>
      </w:r>
    </w:p>
    <w:p w:rsidR="00A52268" w:rsidRPr="00FC07B4" w:rsidRDefault="00A52268" w:rsidP="00A52268">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Учитель регулярно обеспечивает обратную связь, предоставляя </w:t>
      </w:r>
      <w:proofErr w:type="gramStart"/>
      <w:r w:rsidRPr="00FC07B4">
        <w:rPr>
          <w:rFonts w:ascii="Times New Roman" w:eastAsia="Times New Roman" w:hAnsi="Times New Roman" w:cs="Times New Roman"/>
          <w:color w:val="000000"/>
          <w:sz w:val="24"/>
          <w:szCs w:val="24"/>
        </w:rPr>
        <w:t>обучающимся</w:t>
      </w:r>
      <w:proofErr w:type="gramEnd"/>
      <w:r w:rsidRPr="00FC07B4">
        <w:rPr>
          <w:rFonts w:ascii="Times New Roman" w:eastAsia="Times New Roman" w:hAnsi="Times New Roman" w:cs="Times New Roman"/>
          <w:color w:val="000000"/>
          <w:sz w:val="24"/>
          <w:szCs w:val="24"/>
        </w:rPr>
        <w:t xml:space="preserve"> комментарии, замечания и т.п. по поводу их деятельности.</w:t>
      </w:r>
    </w:p>
    <w:p w:rsidR="00A52268" w:rsidRPr="00FC07B4" w:rsidRDefault="00A52268" w:rsidP="00A52268">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Учащиеся принимают активное участие в организации процесса собственного обучения.</w:t>
      </w:r>
    </w:p>
    <w:p w:rsidR="00A52268" w:rsidRPr="00FC07B4" w:rsidRDefault="00A52268" w:rsidP="00A52268">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Учитель меняет техники и технологии обучения в зависимости от изменения результатов обучения обучающихся.</w:t>
      </w:r>
    </w:p>
    <w:p w:rsidR="00A52268" w:rsidRPr="00FC07B4" w:rsidRDefault="00A52268" w:rsidP="00A52268">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Учитель осознает, что оценивание посредством отметки резко снижает мотивацию и самооценку </w:t>
      </w:r>
      <w:proofErr w:type="gramStart"/>
      <w:r w:rsidRPr="00FC07B4">
        <w:rPr>
          <w:rFonts w:ascii="Times New Roman" w:eastAsia="Times New Roman" w:hAnsi="Times New Roman" w:cs="Times New Roman"/>
          <w:color w:val="000000"/>
          <w:sz w:val="24"/>
          <w:szCs w:val="24"/>
        </w:rPr>
        <w:t>обучающихся</w:t>
      </w:r>
      <w:proofErr w:type="gramEnd"/>
      <w:r w:rsidRPr="00FC07B4">
        <w:rPr>
          <w:rFonts w:ascii="Times New Roman" w:eastAsia="Times New Roman" w:hAnsi="Times New Roman" w:cs="Times New Roman"/>
          <w:color w:val="000000"/>
          <w:sz w:val="24"/>
          <w:szCs w:val="24"/>
        </w:rPr>
        <w:t>.</w:t>
      </w:r>
    </w:p>
    <w:p w:rsidR="00A52268" w:rsidRPr="00FC07B4" w:rsidRDefault="00A52268" w:rsidP="00A52268">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Учитель осознает необходимость научить обучающихся принципам самооценки и способам улучшения собственных результатов.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Формирующее оценивание основывается на </w:t>
      </w:r>
      <w:r w:rsidRPr="00FC07B4">
        <w:rPr>
          <w:rFonts w:ascii="Times New Roman" w:eastAsia="Times New Roman" w:hAnsi="Times New Roman" w:cs="Times New Roman"/>
          <w:b/>
          <w:bCs/>
          <w:color w:val="000000"/>
          <w:sz w:val="24"/>
          <w:szCs w:val="24"/>
        </w:rPr>
        <w:t>критериях</w:t>
      </w:r>
      <w:r w:rsidRPr="00FC07B4">
        <w:rPr>
          <w:rFonts w:ascii="Times New Roman" w:eastAsia="Times New Roman" w:hAnsi="Times New Roman" w:cs="Times New Roman"/>
          <w:color w:val="000000"/>
          <w:sz w:val="24"/>
          <w:szCs w:val="24"/>
        </w:rPr>
        <w:t> и </w:t>
      </w:r>
      <w:r w:rsidRPr="00FC07B4">
        <w:rPr>
          <w:rFonts w:ascii="Times New Roman" w:eastAsia="Times New Roman" w:hAnsi="Times New Roman" w:cs="Times New Roman"/>
          <w:b/>
          <w:bCs/>
          <w:color w:val="000000"/>
          <w:sz w:val="24"/>
          <w:szCs w:val="24"/>
        </w:rPr>
        <w:t>эталонах</w:t>
      </w:r>
      <w:r w:rsidRPr="00FC07B4">
        <w:rPr>
          <w:rFonts w:ascii="Times New Roman" w:eastAsia="Times New Roman" w:hAnsi="Times New Roman" w:cs="Times New Roman"/>
          <w:color w:val="000000"/>
          <w:sz w:val="24"/>
          <w:szCs w:val="24"/>
        </w:rPr>
        <w:t>.</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Система </w:t>
      </w:r>
      <w:proofErr w:type="spellStart"/>
      <w:r w:rsidRPr="00FC07B4">
        <w:rPr>
          <w:rFonts w:ascii="Times New Roman" w:eastAsia="Times New Roman" w:hAnsi="Times New Roman" w:cs="Times New Roman"/>
          <w:b/>
          <w:bCs/>
          <w:color w:val="000000"/>
          <w:sz w:val="24"/>
          <w:szCs w:val="24"/>
        </w:rPr>
        <w:t>критериального</w:t>
      </w:r>
      <w:proofErr w:type="spellEnd"/>
      <w:r w:rsidRPr="00FC07B4">
        <w:rPr>
          <w:rFonts w:ascii="Times New Roman" w:eastAsia="Times New Roman" w:hAnsi="Times New Roman" w:cs="Times New Roman"/>
          <w:b/>
          <w:bCs/>
          <w:color w:val="000000"/>
          <w:sz w:val="24"/>
          <w:szCs w:val="24"/>
        </w:rPr>
        <w:t xml:space="preserve"> оценивания </w:t>
      </w:r>
      <w:r w:rsidRPr="00FC07B4">
        <w:rPr>
          <w:rFonts w:ascii="Times New Roman" w:eastAsia="Times New Roman" w:hAnsi="Times New Roman" w:cs="Times New Roman"/>
          <w:color w:val="000000"/>
          <w:sz w:val="24"/>
          <w:szCs w:val="24"/>
        </w:rPr>
        <w:t>должна давать возможность:</w:t>
      </w:r>
    </w:p>
    <w:p w:rsidR="00A52268" w:rsidRPr="00FC07B4" w:rsidRDefault="00A52268" w:rsidP="00A52268">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определить, насколько успешно усвоен тот или иной учебный материал,</w:t>
      </w:r>
    </w:p>
    <w:p w:rsidR="00A52268" w:rsidRPr="00FC07B4" w:rsidRDefault="00A52268" w:rsidP="00A52268">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определить, сформирован ли тот или иной практический навык,</w:t>
      </w:r>
    </w:p>
    <w:p w:rsidR="00A52268" w:rsidRPr="00FC07B4" w:rsidRDefault="00A52268" w:rsidP="00A52268">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сверить достигнутый </w:t>
      </w:r>
      <w:proofErr w:type="gramStart"/>
      <w:r w:rsidRPr="00FC07B4">
        <w:rPr>
          <w:rFonts w:ascii="Times New Roman" w:eastAsia="Times New Roman" w:hAnsi="Times New Roman" w:cs="Times New Roman"/>
          <w:color w:val="000000"/>
          <w:sz w:val="24"/>
          <w:szCs w:val="24"/>
        </w:rPr>
        <w:t>обучающимся</w:t>
      </w:r>
      <w:proofErr w:type="gramEnd"/>
      <w:r w:rsidRPr="00FC07B4">
        <w:rPr>
          <w:rFonts w:ascii="Times New Roman" w:eastAsia="Times New Roman" w:hAnsi="Times New Roman" w:cs="Times New Roman"/>
          <w:color w:val="000000"/>
          <w:sz w:val="24"/>
          <w:szCs w:val="24"/>
        </w:rPr>
        <w:t xml:space="preserve"> уровень, заложенный в учебную задачу (комплекс учебных задач).</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Этапы технологии формирующего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1. Планирование достижения образовательных результатов обучающихся по темам.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2. Формулировка цели урока как условия достижения образовательных результатов деятельности обучающихся.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3. Формулировка задач урока как последовательности шагов деятельности учащихся.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4. Определение конкретных критериев оценивания деятельности обучающихся на уроке.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Шаг 5. Оценивание деятельности </w:t>
      </w:r>
      <w:proofErr w:type="gramStart"/>
      <w:r w:rsidRPr="00FC07B4">
        <w:rPr>
          <w:rFonts w:ascii="Times New Roman" w:eastAsia="Times New Roman" w:hAnsi="Times New Roman" w:cs="Times New Roman"/>
          <w:color w:val="000000"/>
          <w:sz w:val="24"/>
          <w:szCs w:val="24"/>
        </w:rPr>
        <w:t>обучающихся</w:t>
      </w:r>
      <w:proofErr w:type="gramEnd"/>
      <w:r w:rsidRPr="00FC07B4">
        <w:rPr>
          <w:rFonts w:ascii="Times New Roman" w:eastAsia="Times New Roman" w:hAnsi="Times New Roman" w:cs="Times New Roman"/>
          <w:color w:val="000000"/>
          <w:sz w:val="24"/>
          <w:szCs w:val="24"/>
        </w:rPr>
        <w:t xml:space="preserve"> в соответствии с критериями.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6. Осуществление обратной связи (от учителя к ученику, от ученика к ученику, от ученика к ученику).</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7. Сравнение результатов обучающихся с предыдущим уровнем их достижений.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8. Определение места обучающегося на пути достижения поставленной цели.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Шаг 9. Корректировка образовательного маршрута обучающегося.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Приемы формирующего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i/>
          <w:iCs/>
          <w:color w:val="000000"/>
          <w:sz w:val="24"/>
          <w:szCs w:val="24"/>
        </w:rPr>
      </w:pPr>
      <w:r w:rsidRPr="00FC07B4">
        <w:rPr>
          <w:rFonts w:ascii="Times New Roman" w:eastAsia="Times New Roman" w:hAnsi="Times New Roman" w:cs="Times New Roman"/>
          <w:i/>
          <w:iCs/>
          <w:color w:val="000000"/>
          <w:sz w:val="24"/>
          <w:szCs w:val="24"/>
        </w:rPr>
        <w:t>Под </w:t>
      </w:r>
      <w:r w:rsidRPr="00FC07B4">
        <w:rPr>
          <w:rFonts w:ascii="Times New Roman" w:eastAsia="Times New Roman" w:hAnsi="Times New Roman" w:cs="Times New Roman"/>
          <w:b/>
          <w:bCs/>
          <w:i/>
          <w:iCs/>
          <w:color w:val="000000"/>
          <w:sz w:val="24"/>
          <w:szCs w:val="24"/>
        </w:rPr>
        <w:t>формирующим оцениванием</w:t>
      </w:r>
      <w:r w:rsidRPr="00FC07B4">
        <w:rPr>
          <w:rFonts w:ascii="Times New Roman" w:eastAsia="Times New Roman" w:hAnsi="Times New Roman" w:cs="Times New Roman"/>
          <w:i/>
          <w:iCs/>
          <w:color w:val="000000"/>
          <w:sz w:val="24"/>
          <w:szCs w:val="24"/>
        </w:rPr>
        <w:t xml:space="preserve"> понимается оценивание прогресса ученика в достижении образовательных результатов в процессе обучения, проводимое совместно учителем и учеником, с целью определения текущего состояния </w:t>
      </w:r>
      <w:proofErr w:type="spellStart"/>
      <w:r w:rsidRPr="00FC07B4">
        <w:rPr>
          <w:rFonts w:ascii="Times New Roman" w:eastAsia="Times New Roman" w:hAnsi="Times New Roman" w:cs="Times New Roman"/>
          <w:i/>
          <w:iCs/>
          <w:color w:val="000000"/>
          <w:sz w:val="24"/>
          <w:szCs w:val="24"/>
        </w:rPr>
        <w:t>обученности</w:t>
      </w:r>
      <w:proofErr w:type="spellEnd"/>
      <w:r w:rsidRPr="00FC07B4">
        <w:rPr>
          <w:rFonts w:ascii="Times New Roman" w:eastAsia="Times New Roman" w:hAnsi="Times New Roman" w:cs="Times New Roman"/>
          <w:i/>
          <w:iCs/>
          <w:color w:val="000000"/>
          <w:sz w:val="24"/>
          <w:szCs w:val="24"/>
        </w:rPr>
        <w:t xml:space="preserve"> школьника, путей его перспективного развития, мотивирования его на дальнейшее обучение, совместное планирование учителем и учеником новых образовательных целей и путей их достижения.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Классификация приемов формирующего оценивания по объекту оценивания</w:t>
      </w:r>
    </w:p>
    <w:tbl>
      <w:tblPr>
        <w:tblW w:w="15208" w:type="dxa"/>
        <w:shd w:val="clear" w:color="auto" w:fill="FFFFFF"/>
        <w:tblCellMar>
          <w:left w:w="0" w:type="dxa"/>
          <w:right w:w="0" w:type="dxa"/>
        </w:tblCellMar>
        <w:tblLook w:val="04A0"/>
      </w:tblPr>
      <w:tblGrid>
        <w:gridCol w:w="2123"/>
        <w:gridCol w:w="3499"/>
        <w:gridCol w:w="3793"/>
        <w:gridCol w:w="3112"/>
        <w:gridCol w:w="2651"/>
        <w:gridCol w:w="30"/>
      </w:tblGrid>
      <w:tr w:rsidR="00A52268" w:rsidRPr="00FC07B4" w:rsidTr="00A52268">
        <w:trPr>
          <w:trHeight w:val="240"/>
        </w:trPr>
        <w:tc>
          <w:tcPr>
            <w:tcW w:w="2123" w:type="dxa"/>
            <w:tcBorders>
              <w:top w:val="single" w:sz="8" w:space="0" w:color="000000"/>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Характеристика</w:t>
            </w:r>
          </w:p>
        </w:tc>
        <w:tc>
          <w:tcPr>
            <w:tcW w:w="3499"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процесс изучения нового</w:t>
            </w:r>
          </w:p>
        </w:tc>
        <w:tc>
          <w:tcPr>
            <w:tcW w:w="3793"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понимание изученного материала</w:t>
            </w:r>
          </w:p>
        </w:tc>
        <w:tc>
          <w:tcPr>
            <w:tcW w:w="3112"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процесс размышления</w:t>
            </w:r>
          </w:p>
        </w:tc>
        <w:tc>
          <w:tcPr>
            <w:tcW w:w="2651"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результаты </w:t>
            </w:r>
            <w:proofErr w:type="spellStart"/>
            <w:r w:rsidRPr="00FC07B4">
              <w:rPr>
                <w:rFonts w:ascii="Times New Roman" w:eastAsia="Times New Roman" w:hAnsi="Times New Roman" w:cs="Times New Roman"/>
                <w:b/>
                <w:bCs/>
                <w:color w:val="000000"/>
                <w:sz w:val="24"/>
                <w:szCs w:val="24"/>
              </w:rPr>
              <w:t>суммативного</w:t>
            </w:r>
            <w:proofErr w:type="spellEnd"/>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Материала</w:t>
            </w: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тестирования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4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Что</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процесс понимания</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понимание изученного материала</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процесс размышления,</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результат выполнения тестов,</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оценивается?</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обучающимися</w:t>
            </w:r>
            <w:proofErr w:type="gramEnd"/>
            <w:r w:rsidRPr="00FC07B4">
              <w:rPr>
                <w:rFonts w:ascii="Times New Roman" w:eastAsia="Times New Roman" w:hAnsi="Times New Roman" w:cs="Times New Roman"/>
                <w:color w:val="000000"/>
                <w:sz w:val="24"/>
                <w:szCs w:val="24"/>
              </w:rPr>
              <w:t xml:space="preserve"> нового материала</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который привел</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контрольных заданий и других</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4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процессе его преподавания</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обучающегося к</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работ, проводимых с целью</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Учителем</w:t>
            </w: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определенному результату</w:t>
            </w: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spellStart"/>
            <w:r w:rsidRPr="00FC07B4">
              <w:rPr>
                <w:rFonts w:ascii="Times New Roman" w:eastAsia="Times New Roman" w:hAnsi="Times New Roman" w:cs="Times New Roman"/>
                <w:color w:val="000000"/>
                <w:sz w:val="24"/>
                <w:szCs w:val="24"/>
              </w:rPr>
              <w:t>суммативного</w:t>
            </w:r>
            <w:proofErr w:type="spellEnd"/>
            <w:r w:rsidRPr="00FC07B4">
              <w:rPr>
                <w:rFonts w:ascii="Times New Roman" w:eastAsia="Times New Roman" w:hAnsi="Times New Roman" w:cs="Times New Roman"/>
                <w:color w:val="000000"/>
                <w:sz w:val="24"/>
                <w:szCs w:val="24"/>
              </w:rPr>
              <w:t xml:space="preserve"> тестирования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4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С какой целью</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определить трудности, которые</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определить трудности, которые</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избежать случайных</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проанализировать задания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Проводится</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возникли у </w:t>
            </w:r>
            <w:proofErr w:type="gramStart"/>
            <w:r w:rsidRPr="00FC07B4">
              <w:rPr>
                <w:rFonts w:ascii="Times New Roman" w:eastAsia="Times New Roman" w:hAnsi="Times New Roman" w:cs="Times New Roman"/>
                <w:color w:val="000000"/>
                <w:sz w:val="24"/>
                <w:szCs w:val="24"/>
              </w:rPr>
              <w:t>обучающихся</w:t>
            </w:r>
            <w:proofErr w:type="gramEnd"/>
            <w:r w:rsidRPr="00FC07B4">
              <w:rPr>
                <w:rFonts w:ascii="Times New Roman" w:eastAsia="Times New Roman" w:hAnsi="Times New Roman" w:cs="Times New Roman"/>
                <w:color w:val="000000"/>
                <w:sz w:val="24"/>
                <w:szCs w:val="24"/>
              </w:rPr>
              <w:t xml:space="preserve"> в ходе</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возникли у </w:t>
            </w:r>
            <w:proofErr w:type="gramStart"/>
            <w:r w:rsidRPr="00FC07B4">
              <w:rPr>
                <w:rFonts w:ascii="Times New Roman" w:eastAsia="Times New Roman" w:hAnsi="Times New Roman" w:cs="Times New Roman"/>
                <w:color w:val="000000"/>
                <w:sz w:val="24"/>
                <w:szCs w:val="24"/>
              </w:rPr>
              <w:t>обучающихся</w:t>
            </w:r>
            <w:proofErr w:type="gramEnd"/>
            <w:r w:rsidRPr="00FC07B4">
              <w:rPr>
                <w:rFonts w:ascii="Times New Roman" w:eastAsia="Times New Roman" w:hAnsi="Times New Roman" w:cs="Times New Roman"/>
                <w:color w:val="000000"/>
                <w:sz w:val="24"/>
                <w:szCs w:val="24"/>
              </w:rPr>
              <w:t xml:space="preserve"> в освоении</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правильных ответов</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spellStart"/>
            <w:r w:rsidRPr="00FC07B4">
              <w:rPr>
                <w:rFonts w:ascii="Times New Roman" w:eastAsia="Times New Roman" w:hAnsi="Times New Roman" w:cs="Times New Roman"/>
                <w:color w:val="000000"/>
                <w:sz w:val="24"/>
                <w:szCs w:val="24"/>
              </w:rPr>
              <w:t>суммативного</w:t>
            </w:r>
            <w:proofErr w:type="spellEnd"/>
            <w:r w:rsidRPr="00FC07B4">
              <w:rPr>
                <w:rFonts w:ascii="Times New Roman" w:eastAsia="Times New Roman" w:hAnsi="Times New Roman" w:cs="Times New Roman"/>
                <w:color w:val="000000"/>
                <w:sz w:val="24"/>
                <w:szCs w:val="24"/>
              </w:rPr>
              <w:t xml:space="preserve"> тестирования </w:t>
            </w:r>
            <w:proofErr w:type="gramStart"/>
            <w:r w:rsidRPr="00FC07B4">
              <w:rPr>
                <w:rFonts w:ascii="Times New Roman" w:eastAsia="Times New Roman" w:hAnsi="Times New Roman" w:cs="Times New Roman"/>
                <w:color w:val="000000"/>
                <w:sz w:val="24"/>
                <w:szCs w:val="24"/>
              </w:rPr>
              <w:t>с</w:t>
            </w:r>
            <w:proofErr w:type="gramEnd"/>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оценивание?</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объяснения учителем нового</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темы (блока, раздела, параграфа и</w:t>
            </w:r>
            <w:proofErr w:type="gramEnd"/>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(полученных угадыванием,</w:t>
            </w:r>
            <w:proofErr w:type="gramEnd"/>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целью определения их сложности</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4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материала. По итогам оценивания</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т.д.). По итогам оценивания учитель</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списыванием) с целью поиска</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для обучающихся,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учитель может принять решение</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может принять решение о</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ошибок в рассуждениях</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проанализировать ошибки и</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 изменении скорости урока,</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дополнительном </w:t>
            </w:r>
            <w:proofErr w:type="gramStart"/>
            <w:r w:rsidRPr="00FC07B4">
              <w:rPr>
                <w:rFonts w:ascii="Times New Roman" w:eastAsia="Times New Roman" w:hAnsi="Times New Roman" w:cs="Times New Roman"/>
                <w:color w:val="000000"/>
                <w:sz w:val="24"/>
                <w:szCs w:val="24"/>
              </w:rPr>
              <w:t>повторении</w:t>
            </w:r>
            <w:proofErr w:type="gramEnd"/>
            <w:r w:rsidRPr="00FC07B4">
              <w:rPr>
                <w:rFonts w:ascii="Times New Roman" w:eastAsia="Times New Roman" w:hAnsi="Times New Roman" w:cs="Times New Roman"/>
                <w:color w:val="000000"/>
                <w:sz w:val="24"/>
                <w:szCs w:val="24"/>
              </w:rPr>
              <w:t>,</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учащихся, которые привели </w:t>
            </w:r>
            <w:proofErr w:type="gramStart"/>
            <w:r w:rsidRPr="00FC07B4">
              <w:rPr>
                <w:rFonts w:ascii="Times New Roman" w:eastAsia="Times New Roman" w:hAnsi="Times New Roman" w:cs="Times New Roman"/>
                <w:color w:val="000000"/>
                <w:sz w:val="24"/>
                <w:szCs w:val="24"/>
              </w:rPr>
              <w:t>к</w:t>
            </w:r>
            <w:proofErr w:type="gramEnd"/>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определить пути их исправления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повторном </w:t>
            </w:r>
            <w:proofErr w:type="gramStart"/>
            <w:r w:rsidRPr="00FC07B4">
              <w:rPr>
                <w:rFonts w:ascii="Times New Roman" w:eastAsia="Times New Roman" w:hAnsi="Times New Roman" w:cs="Times New Roman"/>
                <w:color w:val="000000"/>
                <w:sz w:val="24"/>
                <w:szCs w:val="24"/>
              </w:rPr>
              <w:t>объяснении</w:t>
            </w:r>
            <w:proofErr w:type="gramEnd"/>
            <w:r w:rsidRPr="00FC07B4">
              <w:rPr>
                <w:rFonts w:ascii="Times New Roman" w:eastAsia="Times New Roman" w:hAnsi="Times New Roman" w:cs="Times New Roman"/>
                <w:color w:val="000000"/>
                <w:sz w:val="24"/>
                <w:szCs w:val="24"/>
              </w:rPr>
              <w:t xml:space="preserve"> нового</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отработке, </w:t>
            </w:r>
            <w:proofErr w:type="gramStart"/>
            <w:r w:rsidRPr="00FC07B4">
              <w:rPr>
                <w:rFonts w:ascii="Times New Roman" w:eastAsia="Times New Roman" w:hAnsi="Times New Roman" w:cs="Times New Roman"/>
                <w:color w:val="000000"/>
                <w:sz w:val="24"/>
                <w:szCs w:val="24"/>
              </w:rPr>
              <w:t>тренировочных</w:t>
            </w:r>
            <w:proofErr w:type="gramEnd"/>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неправильным ответам, и их</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материала, </w:t>
            </w:r>
            <w:proofErr w:type="gramStart"/>
            <w:r w:rsidRPr="00FC07B4">
              <w:rPr>
                <w:rFonts w:ascii="Times New Roman" w:eastAsia="Times New Roman" w:hAnsi="Times New Roman" w:cs="Times New Roman"/>
                <w:color w:val="000000"/>
                <w:sz w:val="24"/>
                <w:szCs w:val="24"/>
              </w:rPr>
              <w:t>дополнительной</w:t>
            </w:r>
            <w:proofErr w:type="gramEnd"/>
            <w:r w:rsidRPr="00FC07B4">
              <w:rPr>
                <w:rFonts w:ascii="Times New Roman" w:eastAsia="Times New Roman" w:hAnsi="Times New Roman" w:cs="Times New Roman"/>
                <w:color w:val="000000"/>
                <w:sz w:val="24"/>
                <w:szCs w:val="24"/>
              </w:rPr>
              <w:t xml:space="preserve"> его</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упражнениях, работе учащихся </w:t>
            </w:r>
            <w:proofErr w:type="gramStart"/>
            <w:r w:rsidRPr="00FC07B4">
              <w:rPr>
                <w:rFonts w:ascii="Times New Roman" w:eastAsia="Times New Roman" w:hAnsi="Times New Roman" w:cs="Times New Roman"/>
                <w:color w:val="000000"/>
                <w:sz w:val="24"/>
                <w:szCs w:val="24"/>
              </w:rPr>
              <w:t>в</w:t>
            </w:r>
            <w:proofErr w:type="gramEnd"/>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исправления</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отработке и т.д.</w:t>
            </w: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парах</w:t>
            </w:r>
            <w:proofErr w:type="gramEnd"/>
            <w:r w:rsidRPr="00FC07B4">
              <w:rPr>
                <w:rFonts w:ascii="Times New Roman" w:eastAsia="Times New Roman" w:hAnsi="Times New Roman" w:cs="Times New Roman"/>
                <w:color w:val="000000"/>
                <w:sz w:val="24"/>
                <w:szCs w:val="24"/>
              </w:rPr>
              <w:t xml:space="preserve"> и т.д.</w:t>
            </w: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4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Когда</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течение всего урока, по мере</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 итогам прохождения темы, как</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любое время, когда</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после получения результатов</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Проводится</w:t>
            </w: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объяснения нового материала</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правило, перед проведением</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необходимо оценить процесс</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roofErr w:type="spellStart"/>
            <w:r w:rsidRPr="00FC07B4">
              <w:rPr>
                <w:rFonts w:ascii="Times New Roman" w:eastAsia="Times New Roman" w:hAnsi="Times New Roman" w:cs="Times New Roman"/>
                <w:color w:val="000000"/>
                <w:sz w:val="24"/>
                <w:szCs w:val="24"/>
              </w:rPr>
              <w:t>суммативного</w:t>
            </w:r>
            <w:proofErr w:type="spellEnd"/>
            <w:r w:rsidRPr="00FC07B4">
              <w:rPr>
                <w:rFonts w:ascii="Times New Roman" w:eastAsia="Times New Roman" w:hAnsi="Times New Roman" w:cs="Times New Roman"/>
                <w:color w:val="000000"/>
                <w:sz w:val="24"/>
                <w:szCs w:val="24"/>
              </w:rPr>
              <w:t xml:space="preserve"> оценивания</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оценивание?</w:t>
            </w: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spellStart"/>
            <w:r w:rsidRPr="00FC07B4">
              <w:rPr>
                <w:rFonts w:ascii="Times New Roman" w:eastAsia="Times New Roman" w:hAnsi="Times New Roman" w:cs="Times New Roman"/>
                <w:color w:val="000000"/>
                <w:sz w:val="24"/>
                <w:szCs w:val="24"/>
              </w:rPr>
              <w:t>суммативного</w:t>
            </w:r>
            <w:proofErr w:type="spellEnd"/>
            <w:r w:rsidRPr="00FC07B4">
              <w:rPr>
                <w:rFonts w:ascii="Times New Roman" w:eastAsia="Times New Roman" w:hAnsi="Times New Roman" w:cs="Times New Roman"/>
                <w:color w:val="000000"/>
                <w:sz w:val="24"/>
                <w:szCs w:val="24"/>
              </w:rPr>
              <w:t xml:space="preserve"> оценивания</w:t>
            </w: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достижения результата</w:t>
            </w: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«Светофор»</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«Одноминутное эссе»</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«Рассуждение по алгоритму»</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«Топ-3»</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«Сигналы рукой»</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«Цепочка заметок»</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w:t>
            </w:r>
            <w:proofErr w:type="spellStart"/>
            <w:r w:rsidRPr="00FC07B4">
              <w:rPr>
                <w:rFonts w:ascii="Times New Roman" w:eastAsia="Times New Roman" w:hAnsi="Times New Roman" w:cs="Times New Roman"/>
                <w:b/>
                <w:bCs/>
                <w:color w:val="000000"/>
                <w:sz w:val="24"/>
                <w:szCs w:val="24"/>
              </w:rPr>
              <w:t>Метапознавательное</w:t>
            </w:r>
            <w:proofErr w:type="spellEnd"/>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«Вопросы для тестов»</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vMerge w:val="restart"/>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интервью»</w:t>
            </w: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«Речевые образцы»</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«Карты приложений»</w:t>
            </w:r>
          </w:p>
        </w:tc>
        <w:tc>
          <w:tcPr>
            <w:tcW w:w="0" w:type="auto"/>
            <w:vMerge/>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«Классификация ошибок»</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«Измерение </w:t>
            </w:r>
            <w:r w:rsidRPr="00FC07B4">
              <w:rPr>
                <w:rFonts w:ascii="Times New Roman" w:eastAsia="Times New Roman" w:hAnsi="Times New Roman" w:cs="Times New Roman"/>
                <w:b/>
                <w:bCs/>
                <w:color w:val="000000"/>
                <w:sz w:val="24"/>
                <w:szCs w:val="24"/>
              </w:rPr>
              <w:lastRenderedPageBreak/>
              <w:t>температуры»</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lastRenderedPageBreak/>
              <w:t>«Недельный отчет»</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«Правильные </w:t>
            </w:r>
            <w:r w:rsidRPr="00FC07B4">
              <w:rPr>
                <w:rFonts w:ascii="Times New Roman" w:eastAsia="Times New Roman" w:hAnsi="Times New Roman" w:cs="Times New Roman"/>
                <w:b/>
                <w:bCs/>
                <w:color w:val="000000"/>
                <w:sz w:val="24"/>
                <w:szCs w:val="24"/>
              </w:rPr>
              <w:lastRenderedPageBreak/>
              <w:t>вопросы»</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lastRenderedPageBreak/>
              <w:t xml:space="preserve">«Сравнение с </w:t>
            </w:r>
            <w:r w:rsidRPr="00FC07B4">
              <w:rPr>
                <w:rFonts w:ascii="Times New Roman" w:eastAsia="Times New Roman" w:hAnsi="Times New Roman" w:cs="Times New Roman"/>
                <w:b/>
                <w:bCs/>
                <w:color w:val="000000"/>
                <w:sz w:val="24"/>
                <w:szCs w:val="24"/>
              </w:rPr>
              <w:lastRenderedPageBreak/>
              <w:t>образцом»</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2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«Карточки»</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«Индекс карточки»</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«Поиск ошибки»</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«Доска помощи»</w:t>
            </w: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«Умная зарядка»</w:t>
            </w: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«Квадраты»</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«Упрощение»</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«Речевые образцы»</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«Если бы я был учителем»</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«Учени</w:t>
            </w:r>
            <w:proofErr w:type="gramStart"/>
            <w:r w:rsidRPr="00FC07B4">
              <w:rPr>
                <w:rFonts w:ascii="Times New Roman" w:eastAsia="Times New Roman" w:hAnsi="Times New Roman" w:cs="Times New Roman"/>
                <w:b/>
                <w:bCs/>
                <w:color w:val="000000"/>
                <w:sz w:val="24"/>
                <w:szCs w:val="24"/>
              </w:rPr>
              <w:t>к-</w:t>
            </w:r>
            <w:proofErr w:type="gramEnd"/>
            <w:r w:rsidRPr="00FC07B4">
              <w:rPr>
                <w:rFonts w:ascii="Times New Roman" w:eastAsia="Times New Roman" w:hAnsi="Times New Roman" w:cs="Times New Roman"/>
                <w:b/>
                <w:bCs/>
                <w:color w:val="000000"/>
                <w:sz w:val="24"/>
                <w:szCs w:val="24"/>
              </w:rPr>
              <w:t xml:space="preserve"> репортер»</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«Речевые образцы»</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«Матрица запоминания»</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«Матрица наблюдений»</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«Аффективный </w:t>
            </w:r>
            <w:proofErr w:type="spellStart"/>
            <w:r w:rsidRPr="00FC07B4">
              <w:rPr>
                <w:rFonts w:ascii="Times New Roman" w:eastAsia="Times New Roman" w:hAnsi="Times New Roman" w:cs="Times New Roman"/>
                <w:b/>
                <w:bCs/>
                <w:color w:val="000000"/>
                <w:sz w:val="24"/>
                <w:szCs w:val="24"/>
              </w:rPr>
              <w:t>опросник</w:t>
            </w:r>
            <w:proofErr w:type="spellEnd"/>
            <w:r w:rsidRPr="00FC07B4">
              <w:rPr>
                <w:rFonts w:ascii="Times New Roman" w:eastAsia="Times New Roman" w:hAnsi="Times New Roman" w:cs="Times New Roman"/>
                <w:b/>
                <w:bCs/>
                <w:color w:val="000000"/>
                <w:sz w:val="24"/>
                <w:szCs w:val="24"/>
              </w:rPr>
              <w:t>»</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«Уточнение с помощью</w:t>
            </w: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vMerge w:val="restart"/>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вопроса «Почему?»</w:t>
            </w: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«Две звезды и желание»</w:t>
            </w:r>
          </w:p>
        </w:tc>
        <w:tc>
          <w:tcPr>
            <w:tcW w:w="0" w:type="auto"/>
            <w:vMerge/>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2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«Вопросы для тестов»</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«Поиск ошибки»</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«Упрощение»</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«Если бы я был учителем»</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«Перевод информации»</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25"/>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«Матрица наблюдений»</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2123"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«Доска помощи»</w:t>
            </w:r>
          </w:p>
        </w:tc>
        <w:tc>
          <w:tcPr>
            <w:tcW w:w="3112"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30"/>
        </w:trPr>
        <w:tc>
          <w:tcPr>
            <w:tcW w:w="2123"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499"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793"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112"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2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30" w:type="dxa"/>
            <w:tcBorders>
              <w:top w:val="nil"/>
              <w:left w:val="nil"/>
              <w:bottom w:val="nil"/>
              <w:right w:val="nil"/>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bl>
    <w:p w:rsidR="00A52268" w:rsidRPr="00FC07B4" w:rsidRDefault="00A52268" w:rsidP="00A52268">
      <w:pPr>
        <w:shd w:val="clear" w:color="auto" w:fill="FFFFFF"/>
        <w:spacing w:after="0" w:line="240" w:lineRule="auto"/>
        <w:jc w:val="both"/>
        <w:rPr>
          <w:rFonts w:ascii="Times New Roman" w:eastAsia="Times New Roman" w:hAnsi="Times New Roman" w:cs="Times New Roman"/>
          <w:color w:val="000000"/>
          <w:sz w:val="24"/>
          <w:szCs w:val="24"/>
        </w:rPr>
        <w:sectPr w:rsidR="00A52268" w:rsidRPr="00FC07B4" w:rsidSect="00FC07B4">
          <w:pgSz w:w="16838" w:h="11906" w:orient="landscape"/>
          <w:pgMar w:top="426" w:right="1134" w:bottom="426" w:left="1134" w:header="709" w:footer="709" w:gutter="0"/>
          <w:cols w:space="708"/>
          <w:docGrid w:linePitch="360"/>
        </w:sectPr>
      </w:pPr>
    </w:p>
    <w:p w:rsidR="00A52268" w:rsidRPr="00FC07B4" w:rsidRDefault="00A52268" w:rsidP="00A52268">
      <w:pPr>
        <w:shd w:val="clear" w:color="auto" w:fill="FFFFFF"/>
        <w:spacing w:after="0" w:line="240" w:lineRule="auto"/>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Примеры использования на уроке приемов формирующего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Формирующее оценивание призвано вовлечь учащегося в осмысление своего процесса обучения. С этой целью можно предложить учащимся ответить на вопросы по результатам изучения темы: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-добился ли я улучшения результатов в изучении темы?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-почему это произошло? (не произошло?)</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-что мне осталось непонятным?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-предпринял ли я какие-либо действия для ликвидации того, что осталось для меня непонятным?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Или: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Что ты главное узнал сегодня на уроке?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rPr>
        <w:t>Какой материал остался для тебя непонятным?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Это может быть </w:t>
      </w:r>
      <w:r w:rsidRPr="00FC07B4">
        <w:rPr>
          <w:rFonts w:ascii="Times New Roman" w:eastAsia="Times New Roman" w:hAnsi="Times New Roman" w:cs="Times New Roman"/>
          <w:b/>
          <w:bCs/>
          <w:color w:val="000000"/>
          <w:sz w:val="24"/>
          <w:szCs w:val="24"/>
        </w:rPr>
        <w:t>одноминутное эссе или отчет</w:t>
      </w:r>
      <w:r w:rsidRPr="00FC07B4">
        <w:rPr>
          <w:rFonts w:ascii="Times New Roman" w:eastAsia="Times New Roman" w:hAnsi="Times New Roman" w:cs="Times New Roman"/>
          <w:color w:val="000000"/>
          <w:sz w:val="24"/>
          <w:szCs w:val="24"/>
        </w:rPr>
        <w:t>, выполненный в конце урока или изучения темы.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Интервью</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noProof/>
          <w:color w:val="000000"/>
          <w:sz w:val="24"/>
          <w:szCs w:val="24"/>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2" name="Рисунок 2" descr="https://fsd.multiurok.ru/html/2022/12/03/s_638b6f6107bdc/phpUAz3V8_Netodsovet-Formiruyucshee-ocenivanie-kak-sovremennyj-podhod-k-ocenke-uchebnyh-dostizhenij_html_f673013f4db95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12/03/s_638b6f6107bdc/phpUAz3V8_Netodsovet-Formiruyucshee-ocenivanie-kak-sovremennyj-podhod-k-ocenke-uchebnyh-dostizhenij_html_f673013f4db95242.gif"/>
                    <pic:cNvPicPr>
                      <a:picLocks noChangeAspect="1" noChangeArrowheads="1"/>
                    </pic:cNvPicPr>
                  </pic:nvPicPr>
                  <pic:blipFill>
                    <a:blip r:embed="rId6"/>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Pr="00FC07B4">
        <w:rPr>
          <w:rFonts w:ascii="Times New Roman" w:eastAsia="Times New Roman" w:hAnsi="Times New Roman" w:cs="Times New Roman"/>
          <w:color w:val="000000"/>
          <w:sz w:val="24"/>
          <w:szCs w:val="24"/>
        </w:rPr>
        <w:t xml:space="preserve">Или интервью, которое он может дать учителю после проведения урока. В рамках реализации деятельности </w:t>
      </w:r>
      <w:proofErr w:type="spellStart"/>
      <w:r w:rsidRPr="00FC07B4">
        <w:rPr>
          <w:rFonts w:ascii="Times New Roman" w:eastAsia="Times New Roman" w:hAnsi="Times New Roman" w:cs="Times New Roman"/>
          <w:color w:val="000000"/>
          <w:sz w:val="24"/>
          <w:szCs w:val="24"/>
        </w:rPr>
        <w:t>КОУЧа</w:t>
      </w:r>
      <w:proofErr w:type="spellEnd"/>
      <w:r w:rsidRPr="00FC07B4">
        <w:rPr>
          <w:rFonts w:ascii="Times New Roman" w:eastAsia="Times New Roman" w:hAnsi="Times New Roman" w:cs="Times New Roman"/>
          <w:color w:val="000000"/>
          <w:sz w:val="24"/>
          <w:szCs w:val="24"/>
        </w:rPr>
        <w:t xml:space="preserve"> такие интервью мы берем у 3 типов учащихся – разного уровня способностей.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Рубрики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Рубрики обеспечивают приемлемый путь для взаимодействия с учениками и совместной выработки учебных целей и критериев их достижения.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Рубрики </w:t>
      </w:r>
      <w:r w:rsidRPr="00FC07B4">
        <w:rPr>
          <w:rFonts w:ascii="Times New Roman" w:eastAsia="Times New Roman" w:hAnsi="Times New Roman" w:cs="Times New Roman"/>
          <w:color w:val="000000"/>
          <w:sz w:val="24"/>
          <w:szCs w:val="24"/>
        </w:rPr>
        <w:t>–</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это способ описания оценочных критериев,</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которые опираются на ожидаемые</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учебные результаты и достижения учеников. Обычно их используют при письменном оценивании и устных презентациях.</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Но они могут применяться для оценивания любых форм учебных достижений. Каждая рубрика содержит </w:t>
      </w:r>
      <w:r w:rsidRPr="00FC07B4">
        <w:rPr>
          <w:rFonts w:ascii="Times New Roman" w:eastAsia="Times New Roman" w:hAnsi="Times New Roman" w:cs="Times New Roman"/>
          <w:b/>
          <w:bCs/>
          <w:color w:val="000000"/>
          <w:sz w:val="24"/>
          <w:szCs w:val="24"/>
        </w:rPr>
        <w:t>набор оценочных критериев</w:t>
      </w:r>
      <w:r w:rsidRPr="00FC07B4">
        <w:rPr>
          <w:rFonts w:ascii="Times New Roman" w:eastAsia="Times New Roman" w:hAnsi="Times New Roman" w:cs="Times New Roman"/>
          <w:color w:val="000000"/>
          <w:sz w:val="24"/>
          <w:szCs w:val="24"/>
        </w:rPr>
        <w:t> и соответствующих им баллов. При использовании в классе рубрики обеспечивают объективный внешний стандарт, с которым сравниваются различные достижения разных учеников.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Цели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·Повысить достоверность количественного оценивания письменных заданий и устных презентаций.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·Представить цели и ожидаемые достижения в четком однозначном виде.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·Представить стандарты оценивания или балльные оценки и соотнести их с достижением учебных целей.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·Вовлечь учеников в критическое оценивание собственных работ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Рубрики применимы к различным </w:t>
      </w:r>
      <w:r w:rsidRPr="00FC07B4">
        <w:rPr>
          <w:rFonts w:ascii="Times New Roman" w:eastAsia="Times New Roman" w:hAnsi="Times New Roman" w:cs="Times New Roman"/>
          <w:b/>
          <w:bCs/>
          <w:color w:val="000000"/>
          <w:sz w:val="24"/>
          <w:szCs w:val="24"/>
        </w:rPr>
        <w:t>формам оценивания</w:t>
      </w:r>
      <w:r w:rsidRPr="00FC07B4">
        <w:rPr>
          <w:rFonts w:ascii="Times New Roman" w:eastAsia="Times New Roman" w:hAnsi="Times New Roman" w:cs="Times New Roman"/>
          <w:color w:val="000000"/>
          <w:sz w:val="24"/>
          <w:szCs w:val="24"/>
        </w:rPr>
        <w:t>:</w:t>
      </w:r>
    </w:p>
    <w:p w:rsidR="00A52268" w:rsidRPr="00FC07B4" w:rsidRDefault="00A52268" w:rsidP="00A52268">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короткие письменные пробы, эссе,</w:t>
      </w:r>
    </w:p>
    <w:p w:rsidR="00A52268" w:rsidRPr="00FC07B4" w:rsidRDefault="00A52268" w:rsidP="00A52268">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выставка плакатов, устные презентации, листы исследований,</w:t>
      </w:r>
    </w:p>
    <w:p w:rsidR="00A52268" w:rsidRPr="00FC07B4" w:rsidRDefault="00A52268" w:rsidP="00A52268">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недельные домашние задания, карты понятий.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u w:val="single"/>
        </w:rPr>
        <w:lastRenderedPageBreak/>
        <w:t>Шкала может быть пяти-, тре</w:t>
      </w:r>
      <w:proofErr w:type="gramStart"/>
      <w:r w:rsidRPr="00FC07B4">
        <w:rPr>
          <w:rFonts w:ascii="Times New Roman" w:eastAsia="Times New Roman" w:hAnsi="Times New Roman" w:cs="Times New Roman"/>
          <w:color w:val="000000"/>
          <w:sz w:val="24"/>
          <w:szCs w:val="24"/>
          <w:u w:val="single"/>
        </w:rPr>
        <w:t>х-</w:t>
      </w:r>
      <w:proofErr w:type="gramEnd"/>
      <w:r w:rsidRPr="00FC07B4">
        <w:rPr>
          <w:rFonts w:ascii="Times New Roman" w:eastAsia="Times New Roman" w:hAnsi="Times New Roman" w:cs="Times New Roman"/>
          <w:color w:val="000000"/>
          <w:sz w:val="24"/>
          <w:szCs w:val="24"/>
          <w:u w:val="single"/>
        </w:rPr>
        <w:t xml:space="preserve">, </w:t>
      </w:r>
      <w:proofErr w:type="spellStart"/>
      <w:r w:rsidRPr="00FC07B4">
        <w:rPr>
          <w:rFonts w:ascii="Times New Roman" w:eastAsia="Times New Roman" w:hAnsi="Times New Roman" w:cs="Times New Roman"/>
          <w:color w:val="000000"/>
          <w:sz w:val="24"/>
          <w:szCs w:val="24"/>
          <w:u w:val="single"/>
        </w:rPr>
        <w:t>однобалльной</w:t>
      </w:r>
      <w:proofErr w:type="spellEnd"/>
      <w:r w:rsidRPr="00FC07B4">
        <w:rPr>
          <w:rFonts w:ascii="Times New Roman" w:eastAsia="Times New Roman" w:hAnsi="Times New Roman" w:cs="Times New Roman"/>
          <w:color w:val="000000"/>
          <w:sz w:val="24"/>
          <w:szCs w:val="24"/>
          <w:u w:val="single"/>
        </w:rPr>
        <w:t>, когда средний адекватный уровень оценивается в 3 балла, или пяти, четырех-, трехбалльной. Главное, чтобы </w:t>
      </w:r>
      <w:r w:rsidRPr="00FC07B4">
        <w:rPr>
          <w:rFonts w:ascii="Times New Roman" w:eastAsia="Times New Roman" w:hAnsi="Times New Roman" w:cs="Times New Roman"/>
          <w:b/>
          <w:bCs/>
          <w:color w:val="000000"/>
          <w:sz w:val="24"/>
          <w:szCs w:val="24"/>
          <w:u w:val="single"/>
        </w:rPr>
        <w:t>критерии</w:t>
      </w:r>
      <w:r w:rsidRPr="00FC07B4">
        <w:rPr>
          <w:rFonts w:ascii="Times New Roman" w:eastAsia="Times New Roman" w:hAnsi="Times New Roman" w:cs="Times New Roman"/>
          <w:color w:val="000000"/>
          <w:sz w:val="24"/>
          <w:szCs w:val="24"/>
          <w:u w:val="single"/>
        </w:rPr>
        <w:t> для оценки были ясными и понятными.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Варианты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u w:val="single"/>
        </w:rPr>
        <w:t>Роль учеников: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·Полезно включить учеников в диалог по поводу критериев, используемых в рубрике.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·Ученикам можно предложить выработать критерии для определенного оценивания. Когда они описывают критерии, определяющие их собственные достижения, то часто увереннее достигают установленных стандартов.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Ученики используют рубрики, выполняя различные проверочные задания, такие, как экзаменационные и классные письменные работы, выполнение исследования, подготовка листа исследования. Рубрики позволяют оценить в баллах различные задания и тесты. Эти баллы аккумулируются и определяют рейтинг ученика на определенном этапе.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Ключевой стратегией, обеспечивающей улучшение для всех учеников, является рассмотрение работ парами, входящими в группы сотрудничества.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Значение формирующего оценивания, которое обеспечивают рубрики, весьма велико. Классные письменные работы служат обратной связью, которая дает информацию о природе заданий и вопросов, поставленных перед учениками. На основе рубрик </w:t>
      </w:r>
      <w:proofErr w:type="spellStart"/>
      <w:r w:rsidRPr="00FC07B4">
        <w:rPr>
          <w:rFonts w:ascii="Times New Roman" w:eastAsia="Times New Roman" w:hAnsi="Times New Roman" w:cs="Times New Roman"/>
          <w:color w:val="000000"/>
          <w:sz w:val="24"/>
          <w:szCs w:val="24"/>
        </w:rPr>
        <w:t>выде-ляются</w:t>
      </w:r>
      <w:proofErr w:type="spellEnd"/>
      <w:r w:rsidRPr="00FC07B4">
        <w:rPr>
          <w:rFonts w:ascii="Times New Roman" w:eastAsia="Times New Roman" w:hAnsi="Times New Roman" w:cs="Times New Roman"/>
          <w:color w:val="000000"/>
          <w:sz w:val="24"/>
          <w:szCs w:val="24"/>
        </w:rPr>
        <w:t xml:space="preserve"> такие компоненты вопросов и заданий, которые делают возможным </w:t>
      </w:r>
      <w:proofErr w:type="spellStart"/>
      <w:r w:rsidRPr="00FC07B4">
        <w:rPr>
          <w:rFonts w:ascii="Times New Roman" w:eastAsia="Times New Roman" w:hAnsi="Times New Roman" w:cs="Times New Roman"/>
          <w:color w:val="000000"/>
          <w:sz w:val="24"/>
          <w:szCs w:val="24"/>
        </w:rPr>
        <w:t>инсайт</w:t>
      </w:r>
      <w:proofErr w:type="spellEnd"/>
      <w:r w:rsidRPr="00FC07B4">
        <w:rPr>
          <w:rFonts w:ascii="Times New Roman" w:eastAsia="Times New Roman" w:hAnsi="Times New Roman" w:cs="Times New Roman"/>
          <w:color w:val="000000"/>
          <w:sz w:val="24"/>
          <w:szCs w:val="24"/>
        </w:rPr>
        <w:t xml:space="preserve">, </w:t>
      </w:r>
      <w:proofErr w:type="gramStart"/>
      <w:r w:rsidRPr="00FC07B4">
        <w:rPr>
          <w:rFonts w:ascii="Times New Roman" w:eastAsia="Times New Roman" w:hAnsi="Times New Roman" w:cs="Times New Roman"/>
          <w:color w:val="000000"/>
          <w:sz w:val="24"/>
          <w:szCs w:val="24"/>
        </w:rPr>
        <w:t>открывающий</w:t>
      </w:r>
      <w:proofErr w:type="gramEnd"/>
      <w:r w:rsidRPr="00FC07B4">
        <w:rPr>
          <w:rFonts w:ascii="Times New Roman" w:eastAsia="Times New Roman" w:hAnsi="Times New Roman" w:cs="Times New Roman"/>
          <w:color w:val="000000"/>
          <w:sz w:val="24"/>
          <w:szCs w:val="24"/>
        </w:rPr>
        <w:t xml:space="preserve"> сильные и слабые стороны учеников.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Рубрики ученика по теме «Главные члены предложений»</w:t>
      </w:r>
    </w:p>
    <w:tbl>
      <w:tblPr>
        <w:tblW w:w="9930" w:type="dxa"/>
        <w:shd w:val="clear" w:color="auto" w:fill="FFFFFF"/>
        <w:tblCellMar>
          <w:left w:w="0" w:type="dxa"/>
          <w:right w:w="0" w:type="dxa"/>
        </w:tblCellMar>
        <w:tblLook w:val="04A0"/>
      </w:tblPr>
      <w:tblGrid>
        <w:gridCol w:w="1838"/>
        <w:gridCol w:w="1703"/>
        <w:gridCol w:w="1703"/>
        <w:gridCol w:w="1703"/>
        <w:gridCol w:w="1567"/>
        <w:gridCol w:w="1416"/>
      </w:tblGrid>
      <w:tr w:rsidR="00A52268" w:rsidRPr="00FC07B4" w:rsidTr="00A52268">
        <w:trPr>
          <w:trHeight w:val="225"/>
        </w:trPr>
        <w:tc>
          <w:tcPr>
            <w:tcW w:w="1830" w:type="dxa"/>
            <w:tcBorders>
              <w:top w:val="single" w:sz="8" w:space="0" w:color="000000"/>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критерий успеха</w:t>
            </w:r>
          </w:p>
        </w:tc>
        <w:tc>
          <w:tcPr>
            <w:tcW w:w="1695"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высокий</w:t>
            </w:r>
          </w:p>
        </w:tc>
        <w:tc>
          <w:tcPr>
            <w:tcW w:w="1695"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выше среднего</w:t>
            </w:r>
          </w:p>
        </w:tc>
        <w:tc>
          <w:tcPr>
            <w:tcW w:w="1695"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средний</w:t>
            </w:r>
          </w:p>
        </w:tc>
        <w:tc>
          <w:tcPr>
            <w:tcW w:w="1560"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ниже среднего</w:t>
            </w:r>
          </w:p>
        </w:tc>
        <w:tc>
          <w:tcPr>
            <w:tcW w:w="1410"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низкий</w:t>
            </w:r>
          </w:p>
        </w:tc>
      </w:tr>
      <w:tr w:rsidR="00A52268" w:rsidRPr="00FC07B4" w:rsidTr="00A52268">
        <w:trPr>
          <w:trHeight w:val="225"/>
        </w:trPr>
        <w:tc>
          <w:tcPr>
            <w:tcW w:w="1830"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уровень</w:t>
            </w: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уровень</w:t>
            </w:r>
          </w:p>
        </w:tc>
        <w:tc>
          <w:tcPr>
            <w:tcW w:w="156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41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уровень</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Умение определять, чем</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безошибочно</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определил,</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определил,</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определил,</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определил,</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выражено подлежащее</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определил, чем</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чем </w:t>
            </w:r>
            <w:proofErr w:type="gramStart"/>
            <w:r w:rsidRPr="00FC07B4">
              <w:rPr>
                <w:rFonts w:ascii="Times New Roman" w:eastAsia="Times New Roman" w:hAnsi="Times New Roman" w:cs="Times New Roman"/>
                <w:color w:val="000000"/>
                <w:sz w:val="24"/>
                <w:szCs w:val="24"/>
              </w:rPr>
              <w:t>выражены</w:t>
            </w:r>
            <w:proofErr w:type="gramEnd"/>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чем </w:t>
            </w:r>
            <w:proofErr w:type="gramStart"/>
            <w:r w:rsidRPr="00FC07B4">
              <w:rPr>
                <w:rFonts w:ascii="Times New Roman" w:eastAsia="Times New Roman" w:hAnsi="Times New Roman" w:cs="Times New Roman"/>
                <w:color w:val="000000"/>
                <w:sz w:val="24"/>
                <w:szCs w:val="24"/>
              </w:rPr>
              <w:t>выражены</w:t>
            </w:r>
            <w:proofErr w:type="gramEnd"/>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чем </w:t>
            </w:r>
            <w:proofErr w:type="gramStart"/>
            <w:r w:rsidRPr="00FC07B4">
              <w:rPr>
                <w:rFonts w:ascii="Times New Roman" w:eastAsia="Times New Roman" w:hAnsi="Times New Roman" w:cs="Times New Roman"/>
                <w:color w:val="000000"/>
                <w:sz w:val="24"/>
                <w:szCs w:val="24"/>
              </w:rPr>
              <w:t>выражены</w:t>
            </w:r>
            <w:proofErr w:type="gramEnd"/>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чем </w:t>
            </w:r>
            <w:proofErr w:type="gramStart"/>
            <w:r w:rsidRPr="00FC07B4">
              <w:rPr>
                <w:rFonts w:ascii="Times New Roman" w:eastAsia="Times New Roman" w:hAnsi="Times New Roman" w:cs="Times New Roman"/>
                <w:color w:val="000000"/>
                <w:sz w:val="24"/>
                <w:szCs w:val="24"/>
              </w:rPr>
              <w:t>выражены</w:t>
            </w:r>
            <w:proofErr w:type="gramEnd"/>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выражены</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подлежащие,</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подлежащие,</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подлежащие,</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подлежащие, но</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подлежащие</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но допустил 1</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но допустил 2</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но допустил 3</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допустил более</w:t>
            </w:r>
          </w:p>
        </w:tc>
      </w:tr>
      <w:tr w:rsidR="00A52268" w:rsidRPr="00FC07B4" w:rsidTr="00A52268">
        <w:trPr>
          <w:trHeight w:val="240"/>
        </w:trPr>
        <w:tc>
          <w:tcPr>
            <w:tcW w:w="1830"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ошибку</w:t>
            </w: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ошибки</w:t>
            </w:r>
          </w:p>
        </w:tc>
        <w:tc>
          <w:tcPr>
            <w:tcW w:w="156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Ошибки</w:t>
            </w:r>
          </w:p>
        </w:tc>
        <w:tc>
          <w:tcPr>
            <w:tcW w:w="141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3 ошибок</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Умение различать типы</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безошибочно</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1</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2</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3</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Сказуемых</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определил типы</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ошибку </w:t>
            </w:r>
            <w:proofErr w:type="gramStart"/>
            <w:r w:rsidRPr="00FC07B4">
              <w:rPr>
                <w:rFonts w:ascii="Times New Roman" w:eastAsia="Times New Roman" w:hAnsi="Times New Roman" w:cs="Times New Roman"/>
                <w:color w:val="000000"/>
                <w:sz w:val="24"/>
                <w:szCs w:val="24"/>
              </w:rPr>
              <w:t>в</w:t>
            </w:r>
            <w:proofErr w:type="gramEnd"/>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ошибки </w:t>
            </w:r>
            <w:proofErr w:type="gramStart"/>
            <w:r w:rsidRPr="00FC07B4">
              <w:rPr>
                <w:rFonts w:ascii="Times New Roman" w:eastAsia="Times New Roman" w:hAnsi="Times New Roman" w:cs="Times New Roman"/>
                <w:color w:val="000000"/>
                <w:sz w:val="24"/>
                <w:szCs w:val="24"/>
              </w:rPr>
              <w:t>в</w:t>
            </w:r>
            <w:proofErr w:type="gramEnd"/>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ошибки </w:t>
            </w:r>
            <w:proofErr w:type="gramStart"/>
            <w:r w:rsidRPr="00FC07B4">
              <w:rPr>
                <w:rFonts w:ascii="Times New Roman" w:eastAsia="Times New Roman" w:hAnsi="Times New Roman" w:cs="Times New Roman"/>
                <w:color w:val="000000"/>
                <w:sz w:val="24"/>
                <w:szCs w:val="24"/>
              </w:rPr>
              <w:t>в</w:t>
            </w:r>
            <w:proofErr w:type="gramEnd"/>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более 3 ошибок</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сказуемых</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определении</w:t>
            </w:r>
            <w:proofErr w:type="gramEnd"/>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определении</w:t>
            </w:r>
            <w:proofErr w:type="gramEnd"/>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определении</w:t>
            </w:r>
            <w:proofErr w:type="gramEnd"/>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определении</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типов</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типов</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Типов</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типов</w:t>
            </w:r>
          </w:p>
        </w:tc>
      </w:tr>
      <w:tr w:rsidR="00A52268" w:rsidRPr="00FC07B4" w:rsidTr="00A52268">
        <w:trPr>
          <w:trHeight w:val="240"/>
        </w:trPr>
        <w:tc>
          <w:tcPr>
            <w:tcW w:w="1830"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сказуемого</w:t>
            </w: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сказуемого</w:t>
            </w:r>
          </w:p>
        </w:tc>
        <w:tc>
          <w:tcPr>
            <w:tcW w:w="156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сказуемого</w:t>
            </w:r>
          </w:p>
        </w:tc>
        <w:tc>
          <w:tcPr>
            <w:tcW w:w="141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сказуемого</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Умение </w:t>
            </w:r>
            <w:r w:rsidRPr="00FC07B4">
              <w:rPr>
                <w:rFonts w:ascii="Times New Roman" w:eastAsia="Times New Roman" w:hAnsi="Times New Roman" w:cs="Times New Roman"/>
                <w:b/>
                <w:bCs/>
                <w:color w:val="000000"/>
                <w:sz w:val="24"/>
                <w:szCs w:val="24"/>
              </w:rPr>
              <w:lastRenderedPageBreak/>
              <w:t xml:space="preserve">применять </w:t>
            </w:r>
            <w:proofErr w:type="gramStart"/>
            <w:r w:rsidRPr="00FC07B4">
              <w:rPr>
                <w:rFonts w:ascii="Times New Roman" w:eastAsia="Times New Roman" w:hAnsi="Times New Roman" w:cs="Times New Roman"/>
                <w:b/>
                <w:bCs/>
                <w:color w:val="000000"/>
                <w:sz w:val="24"/>
                <w:szCs w:val="24"/>
              </w:rPr>
              <w:t>при</w:t>
            </w:r>
            <w:proofErr w:type="gramEnd"/>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Я безошибочно</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1</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2</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 3</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38"/>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Я допустил</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b/>
                <w:bCs/>
                <w:color w:val="000000"/>
                <w:sz w:val="24"/>
                <w:szCs w:val="24"/>
              </w:rPr>
              <w:lastRenderedPageBreak/>
              <w:t>письме</w:t>
            </w:r>
            <w:proofErr w:type="gramEnd"/>
            <w:r w:rsidRPr="00FC07B4">
              <w:rPr>
                <w:rFonts w:ascii="Times New Roman" w:eastAsia="Times New Roman" w:hAnsi="Times New Roman" w:cs="Times New Roman"/>
                <w:b/>
                <w:bCs/>
                <w:color w:val="000000"/>
                <w:sz w:val="24"/>
                <w:szCs w:val="24"/>
              </w:rPr>
              <w:t xml:space="preserve"> правило</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выполнил это</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ошибку</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ошибки</w:t>
            </w: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Ошибки</w:t>
            </w: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38"/>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более 3 ошибок</w:t>
            </w: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 xml:space="preserve">постановки тире </w:t>
            </w:r>
            <w:proofErr w:type="gramStart"/>
            <w:r w:rsidRPr="00FC07B4">
              <w:rPr>
                <w:rFonts w:ascii="Times New Roman" w:eastAsia="Times New Roman" w:hAnsi="Times New Roman" w:cs="Times New Roman"/>
                <w:b/>
                <w:bCs/>
                <w:color w:val="000000"/>
                <w:sz w:val="24"/>
                <w:szCs w:val="24"/>
              </w:rPr>
              <w:t>между</w:t>
            </w:r>
            <w:proofErr w:type="gramEnd"/>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задание</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38"/>
              <w:jc w:val="both"/>
              <w:rPr>
                <w:rFonts w:ascii="Times New Roman" w:eastAsia="Times New Roman" w:hAnsi="Times New Roman" w:cs="Times New Roman"/>
                <w:color w:val="000000"/>
                <w:sz w:val="24"/>
                <w:szCs w:val="24"/>
              </w:rPr>
            </w:pPr>
          </w:p>
        </w:tc>
      </w:tr>
      <w:tr w:rsidR="00A52268" w:rsidRPr="00FC07B4" w:rsidTr="00A52268">
        <w:trPr>
          <w:trHeight w:val="225"/>
        </w:trPr>
        <w:tc>
          <w:tcPr>
            <w:tcW w:w="1830"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подлежащим и</w:t>
            </w: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56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410"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10"/>
        </w:trPr>
        <w:tc>
          <w:tcPr>
            <w:tcW w:w="1830"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Сказуемым</w:t>
            </w: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695"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56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10"/>
              <w:jc w:val="both"/>
              <w:rPr>
                <w:rFonts w:ascii="Times New Roman" w:eastAsia="Times New Roman" w:hAnsi="Times New Roman" w:cs="Times New Roman"/>
                <w:color w:val="000000"/>
                <w:sz w:val="24"/>
                <w:szCs w:val="24"/>
              </w:rPr>
            </w:pPr>
          </w:p>
        </w:tc>
        <w:tc>
          <w:tcPr>
            <w:tcW w:w="1410"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bl>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РЕЧЕВЫЕ ОБРАЗЦЫ.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Это выражения, подсказки, помогающие строить ответ. Например, речевой образец при обучении построении мини – сочинения «Мой любимый герой русских народных сказок».</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i/>
          <w:iCs/>
          <w:color w:val="000000"/>
          <w:sz w:val="24"/>
          <w:szCs w:val="24"/>
        </w:rPr>
        <w:t>Мой любимый герой русской сказки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У меня много любимых героев сказок. Но больше всего мне нравится ….</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Он встречается (в одной, во многих сказках).</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 сказке____ он __ (кратко пересказать события, связанные с героем).</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Главный герой мне нравится, потому что _____.</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Мне бы очень хотелось почитать о нем и другие сказки.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Интересным примером является прием </w:t>
      </w:r>
      <w:r w:rsidRPr="00FC07B4">
        <w:rPr>
          <w:rFonts w:ascii="Times New Roman" w:eastAsia="Times New Roman" w:hAnsi="Times New Roman" w:cs="Times New Roman"/>
          <w:b/>
          <w:bCs/>
          <w:color w:val="000000"/>
          <w:sz w:val="24"/>
          <w:szCs w:val="24"/>
        </w:rPr>
        <w:t>ТОП-3.</w:t>
      </w:r>
      <w:r w:rsidRPr="00FC07B4">
        <w:rPr>
          <w:rFonts w:ascii="Times New Roman" w:eastAsia="Times New Roman" w:hAnsi="Times New Roman" w:cs="Times New Roman"/>
          <w:color w:val="000000"/>
          <w:sz w:val="24"/>
          <w:szCs w:val="24"/>
        </w:rPr>
        <w:t xml:space="preserve"> Он заключается в том, что после выполнения контрольной работы, теста, творческой работы учащихся просят выбрать три самых трудных вопроса и устно объяснить, почему они были самыми трудными. И почему он смог (или не смог) выполнить их правильно. Посредством оценки учителя, </w:t>
      </w:r>
      <w:proofErr w:type="spellStart"/>
      <w:r w:rsidRPr="00FC07B4">
        <w:rPr>
          <w:rFonts w:ascii="Times New Roman" w:eastAsia="Times New Roman" w:hAnsi="Times New Roman" w:cs="Times New Roman"/>
          <w:color w:val="000000"/>
          <w:sz w:val="24"/>
          <w:szCs w:val="24"/>
        </w:rPr>
        <w:t>взаимооценки</w:t>
      </w:r>
      <w:proofErr w:type="spellEnd"/>
      <w:r w:rsidRPr="00FC07B4">
        <w:rPr>
          <w:rFonts w:ascii="Times New Roman" w:eastAsia="Times New Roman" w:hAnsi="Times New Roman" w:cs="Times New Roman"/>
          <w:color w:val="000000"/>
          <w:sz w:val="24"/>
          <w:szCs w:val="24"/>
        </w:rPr>
        <w:t xml:space="preserve"> и самооценки мы сможем оценить предметные и </w:t>
      </w:r>
      <w:proofErr w:type="spellStart"/>
      <w:r w:rsidRPr="00FC07B4">
        <w:rPr>
          <w:rFonts w:ascii="Times New Roman" w:eastAsia="Times New Roman" w:hAnsi="Times New Roman" w:cs="Times New Roman"/>
          <w:color w:val="000000"/>
          <w:sz w:val="24"/>
          <w:szCs w:val="24"/>
        </w:rPr>
        <w:t>метапредметные</w:t>
      </w:r>
      <w:proofErr w:type="spellEnd"/>
      <w:r w:rsidRPr="00FC07B4">
        <w:rPr>
          <w:rFonts w:ascii="Times New Roman" w:eastAsia="Times New Roman" w:hAnsi="Times New Roman" w:cs="Times New Roman"/>
          <w:color w:val="000000"/>
          <w:sz w:val="24"/>
          <w:szCs w:val="24"/>
        </w:rPr>
        <w:t xml:space="preserve"> результаты обучения.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Особенно эффективно обратная связь прослеживается, когда ученик выступает в роли учителя.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Это может быть объяснение материала, помощь одноклассникам, проверка работ, составление тестов.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Суть приема «</w:t>
      </w:r>
      <w:r w:rsidRPr="00FC07B4">
        <w:rPr>
          <w:rFonts w:ascii="Times New Roman" w:eastAsia="Times New Roman" w:hAnsi="Times New Roman" w:cs="Times New Roman"/>
          <w:b/>
          <w:bCs/>
          <w:color w:val="000000"/>
          <w:sz w:val="24"/>
          <w:szCs w:val="24"/>
          <w:u w:val="single"/>
        </w:rPr>
        <w:t>Две звезды и желание»</w:t>
      </w:r>
      <w:r w:rsidRPr="00FC07B4">
        <w:rPr>
          <w:rFonts w:ascii="Times New Roman" w:eastAsia="Times New Roman" w:hAnsi="Times New Roman" w:cs="Times New Roman"/>
          <w:color w:val="000000"/>
          <w:sz w:val="24"/>
          <w:szCs w:val="24"/>
        </w:rPr>
        <w:t> заключается в том, что учитель предлагает проверить работы одноклассников. В своих комментариях обучающиеся не оценивают работы, а определяют и указывают на 2 положительных момента – 2 звезды и на 1 момент, который заслуживает доработки – желание.</w:t>
      </w:r>
    </w:p>
    <w:p w:rsidR="00A52268" w:rsidRPr="00FC07B4" w:rsidRDefault="00A52268" w:rsidP="00A52268">
      <w:pPr>
        <w:shd w:val="clear" w:color="auto" w:fill="FFFFFF"/>
        <w:spacing w:after="0" w:line="240" w:lineRule="auto"/>
        <w:jc w:val="center"/>
        <w:rPr>
          <w:rFonts w:ascii="Times New Roman" w:eastAsia="Times New Roman" w:hAnsi="Times New Roman" w:cs="Times New Roman"/>
          <w:color w:val="000000"/>
          <w:sz w:val="24"/>
          <w:szCs w:val="24"/>
        </w:rPr>
      </w:pPr>
      <w:r w:rsidRPr="00FC07B4">
        <w:rPr>
          <w:rFonts w:ascii="Times New Roman" w:eastAsia="Times New Roman" w:hAnsi="Times New Roman" w:cs="Times New Roman"/>
          <w:noProof/>
          <w:color w:val="000000"/>
          <w:sz w:val="24"/>
          <w:szCs w:val="24"/>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4467225" cy="2552700"/>
            <wp:effectExtent l="19050" t="0" r="9525" b="0"/>
            <wp:wrapSquare wrapText="bothSides"/>
            <wp:docPr id="3" name="Рисунок 3" descr="https://fsd.multiurok.ru/html/2022/12/03/s_638b6f6107bdc/phpUAz3V8_Netodsovet-Formiruyucshee-ocenivanie-kak-sovremennyj-podhod-k-ocenke-uchebnyh-dostizhenij_html_d58c882059bf5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12/03/s_638b6f6107bdc/phpUAz3V8_Netodsovet-Formiruyucshee-ocenivanie-kak-sovremennyj-podhod-k-ocenke-uchebnyh-dostizhenij_html_d58c882059bf58eb.jpg"/>
                    <pic:cNvPicPr>
                      <a:picLocks noChangeAspect="1" noChangeArrowheads="1"/>
                    </pic:cNvPicPr>
                  </pic:nvPicPr>
                  <pic:blipFill>
                    <a:blip r:embed="rId7" cstate="print"/>
                    <a:srcRect/>
                    <a:stretch>
                      <a:fillRect/>
                    </a:stretch>
                  </pic:blipFill>
                  <pic:spPr bwMode="auto">
                    <a:xfrm>
                      <a:off x="0" y="0"/>
                      <a:ext cx="4467225" cy="2552700"/>
                    </a:xfrm>
                    <a:prstGeom prst="rect">
                      <a:avLst/>
                    </a:prstGeom>
                    <a:noFill/>
                    <a:ln w="9525">
                      <a:noFill/>
                      <a:miter lim="800000"/>
                      <a:headEnd/>
                      <a:tailEnd/>
                    </a:ln>
                  </pic:spPr>
                </pic:pic>
              </a:graphicData>
            </a:graphic>
          </wp:anchor>
        </w:drawing>
      </w:r>
      <w:r w:rsidRPr="00FC07B4">
        <w:rPr>
          <w:rFonts w:ascii="Times New Roman" w:eastAsia="Times New Roman" w:hAnsi="Times New Roman" w:cs="Times New Roman"/>
          <w:b/>
          <w:bCs/>
          <w:color w:val="000000"/>
          <w:sz w:val="24"/>
          <w:szCs w:val="24"/>
        </w:rPr>
        <w:t>КАРТЫ  ПОНЯТИЙ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9366" w:type="dxa"/>
        <w:shd w:val="clear" w:color="auto" w:fill="FFFFFF"/>
        <w:tblCellMar>
          <w:left w:w="0" w:type="dxa"/>
          <w:right w:w="0" w:type="dxa"/>
        </w:tblCellMar>
        <w:tblLook w:val="04A0"/>
      </w:tblPr>
      <w:tblGrid>
        <w:gridCol w:w="1715"/>
        <w:gridCol w:w="7651"/>
      </w:tblGrid>
      <w:tr w:rsidR="00A52268" w:rsidRPr="00FC07B4" w:rsidTr="00A52268">
        <w:trPr>
          <w:trHeight w:val="270"/>
        </w:trPr>
        <w:tc>
          <w:tcPr>
            <w:tcW w:w="1715" w:type="dxa"/>
            <w:tcBorders>
              <w:top w:val="single" w:sz="8" w:space="0" w:color="000000"/>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Зачем нужны</w:t>
            </w:r>
          </w:p>
        </w:tc>
        <w:tc>
          <w:tcPr>
            <w:tcW w:w="7651" w:type="dxa"/>
            <w:tcBorders>
              <w:top w:val="single" w:sz="8" w:space="0" w:color="000000"/>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Карты понятий позволяют оценить, как хорошо ученики могут видеть</w:t>
            </w:r>
          </w:p>
        </w:tc>
      </w:tr>
      <w:tr w:rsidR="00A52268" w:rsidRPr="00FC07B4" w:rsidTr="00A52268">
        <w:trPr>
          <w:trHeight w:val="420"/>
        </w:trPr>
        <w:tc>
          <w:tcPr>
            <w:tcW w:w="1715"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«общую картину» предмета или отдельной темы.</w:t>
            </w:r>
          </w:p>
        </w:tc>
      </w:tr>
      <w:tr w:rsidR="00A52268" w:rsidRPr="00FC07B4" w:rsidTr="00A52268">
        <w:trPr>
          <w:trHeight w:val="150"/>
        </w:trPr>
        <w:tc>
          <w:tcPr>
            <w:tcW w:w="1715"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r w:rsidR="00A52268" w:rsidRPr="00FC07B4" w:rsidTr="00A52268">
        <w:trPr>
          <w:trHeight w:val="255"/>
        </w:trPr>
        <w:tc>
          <w:tcPr>
            <w:tcW w:w="1715"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Что это такое</w:t>
            </w:r>
          </w:p>
        </w:tc>
        <w:tc>
          <w:tcPr>
            <w:tcW w:w="7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Это диаграмма, состоящая из узловых точек </w:t>
            </w:r>
            <w:proofErr w:type="gramStart"/>
            <w:r w:rsidRPr="00FC07B4">
              <w:rPr>
                <w:rFonts w:ascii="Times New Roman" w:eastAsia="Times New Roman" w:hAnsi="Times New Roman" w:cs="Times New Roman"/>
                <w:color w:val="000000"/>
                <w:sz w:val="24"/>
                <w:szCs w:val="24"/>
              </w:rPr>
              <w:t xml:space="preserve">( </w:t>
            </w:r>
            <w:proofErr w:type="gramEnd"/>
            <w:r w:rsidRPr="00FC07B4">
              <w:rPr>
                <w:rFonts w:ascii="Times New Roman" w:eastAsia="Times New Roman" w:hAnsi="Times New Roman" w:cs="Times New Roman"/>
                <w:color w:val="000000"/>
                <w:sz w:val="24"/>
                <w:szCs w:val="24"/>
              </w:rPr>
              <w:t>каждая из которых помечена</w:t>
            </w:r>
          </w:p>
        </w:tc>
      </w:tr>
      <w:tr w:rsidR="00A52268" w:rsidRPr="00FC07B4" w:rsidTr="00A52268">
        <w:trPr>
          <w:trHeight w:val="420"/>
        </w:trPr>
        <w:tc>
          <w:tcPr>
            <w:tcW w:w="1715"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определенным понятием), </w:t>
            </w:r>
            <w:proofErr w:type="gramStart"/>
            <w:r w:rsidRPr="00FC07B4">
              <w:rPr>
                <w:rFonts w:ascii="Times New Roman" w:eastAsia="Times New Roman" w:hAnsi="Times New Roman" w:cs="Times New Roman"/>
                <w:color w:val="000000"/>
                <w:sz w:val="24"/>
                <w:szCs w:val="24"/>
              </w:rPr>
              <w:t>связанных</w:t>
            </w:r>
            <w:proofErr w:type="gramEnd"/>
            <w:r w:rsidRPr="00FC07B4">
              <w:rPr>
                <w:rFonts w:ascii="Times New Roman" w:eastAsia="Times New Roman" w:hAnsi="Times New Roman" w:cs="Times New Roman"/>
                <w:color w:val="000000"/>
                <w:sz w:val="24"/>
                <w:szCs w:val="24"/>
              </w:rPr>
              <w:t xml:space="preserve"> прямыми линиями. Узловые точки-</w:t>
            </w:r>
          </w:p>
        </w:tc>
      </w:tr>
      <w:tr w:rsidR="00A52268" w:rsidRPr="00FC07B4" w:rsidTr="00A52268">
        <w:trPr>
          <w:trHeight w:val="420"/>
        </w:trPr>
        <w:tc>
          <w:tcPr>
            <w:tcW w:w="1715"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понятия расположены на разных иерархических уровнях, соответствующих</w:t>
            </w:r>
          </w:p>
        </w:tc>
      </w:tr>
      <w:tr w:rsidR="00A52268" w:rsidRPr="00FC07B4" w:rsidTr="00A52268">
        <w:trPr>
          <w:trHeight w:val="420"/>
        </w:trPr>
        <w:tc>
          <w:tcPr>
            <w:tcW w:w="1715" w:type="dxa"/>
            <w:tcBorders>
              <w:top w:val="nil"/>
              <w:left w:val="single" w:sz="8" w:space="0" w:color="000000"/>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nil"/>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движению от наиболее </w:t>
            </w:r>
            <w:proofErr w:type="gramStart"/>
            <w:r w:rsidRPr="00FC07B4">
              <w:rPr>
                <w:rFonts w:ascii="Times New Roman" w:eastAsia="Times New Roman" w:hAnsi="Times New Roman" w:cs="Times New Roman"/>
                <w:color w:val="000000"/>
                <w:sz w:val="24"/>
                <w:szCs w:val="24"/>
              </w:rPr>
              <w:t>общих</w:t>
            </w:r>
            <w:proofErr w:type="gramEnd"/>
            <w:r w:rsidRPr="00FC07B4">
              <w:rPr>
                <w:rFonts w:ascii="Times New Roman" w:eastAsia="Times New Roman" w:hAnsi="Times New Roman" w:cs="Times New Roman"/>
                <w:color w:val="000000"/>
                <w:sz w:val="24"/>
                <w:szCs w:val="24"/>
              </w:rPr>
              <w:t xml:space="preserve"> к конкретным специальным понятиям.</w:t>
            </w:r>
          </w:p>
        </w:tc>
      </w:tr>
      <w:tr w:rsidR="00A52268" w:rsidRPr="00FC07B4" w:rsidTr="00A52268">
        <w:trPr>
          <w:trHeight w:val="135"/>
        </w:trPr>
        <w:tc>
          <w:tcPr>
            <w:tcW w:w="1715" w:type="dxa"/>
            <w:tcBorders>
              <w:top w:val="nil"/>
              <w:left w:val="single" w:sz="8" w:space="0" w:color="000000"/>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c>
          <w:tcPr>
            <w:tcW w:w="7651" w:type="dxa"/>
            <w:tcBorders>
              <w:top w:val="nil"/>
              <w:left w:val="nil"/>
              <w:bottom w:val="single" w:sz="8" w:space="0" w:color="000000"/>
              <w:right w:val="single" w:sz="8" w:space="0" w:color="000000"/>
            </w:tcBorders>
            <w:shd w:val="clear" w:color="auto" w:fill="FFFFFF"/>
            <w:vAlign w:val="bottom"/>
            <w:hideMark/>
          </w:tcPr>
          <w:p w:rsidR="00A52268" w:rsidRPr="00FC07B4" w:rsidRDefault="00A52268" w:rsidP="00A52268">
            <w:pPr>
              <w:spacing w:after="0" w:line="240" w:lineRule="auto"/>
              <w:ind w:firstLine="709"/>
              <w:jc w:val="both"/>
              <w:rPr>
                <w:rFonts w:ascii="Times New Roman" w:eastAsia="Times New Roman" w:hAnsi="Times New Roman" w:cs="Times New Roman"/>
                <w:color w:val="000000"/>
                <w:sz w:val="24"/>
                <w:szCs w:val="24"/>
              </w:rPr>
            </w:pPr>
          </w:p>
        </w:tc>
      </w:tr>
    </w:tbl>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u w:val="single"/>
        </w:rPr>
        <w:t>Описание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Карта понятий представляет собой </w:t>
      </w:r>
      <w:proofErr w:type="gramStart"/>
      <w:r w:rsidRPr="00FC07B4">
        <w:rPr>
          <w:rFonts w:ascii="Times New Roman" w:eastAsia="Times New Roman" w:hAnsi="Times New Roman" w:cs="Times New Roman"/>
          <w:color w:val="000000"/>
          <w:sz w:val="24"/>
          <w:szCs w:val="24"/>
        </w:rPr>
        <w:t>двумерную</w:t>
      </w:r>
      <w:proofErr w:type="gramEnd"/>
      <w:r w:rsidRPr="00FC07B4">
        <w:rPr>
          <w:rFonts w:ascii="Times New Roman" w:eastAsia="Times New Roman" w:hAnsi="Times New Roman" w:cs="Times New Roman"/>
          <w:color w:val="000000"/>
          <w:sz w:val="24"/>
          <w:szCs w:val="24"/>
        </w:rPr>
        <w:t xml:space="preserve"> иерархически организованную сетевую</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диаграмму, которая отражает структуру знаний в определенной предметной области, какой ее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видит ученик, преподаватель или эксперт. Карта состоит из названий понятий, помещенных в рамки; они связаны линиями, фиксирующими соотношения этих понятий в направлении от общего к частному.</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Рассматривая карту от вершины к основанию, учитель может: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проникнуть в то, как ученики воспринимают научные темы;</w:t>
      </w:r>
    </w:p>
    <w:p w:rsidR="00A52268" w:rsidRPr="00FC07B4" w:rsidRDefault="00A52268" w:rsidP="00A52268">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проверить уровень понимания учеников и возникшее у них ложное толкование понятий; оценить сложность установленных учеником структурных взаимосвязей.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Помимо этого, можно использовать карту понятий для собственной подготовки к занятиям либо как графический органайзер во время урока, а также для того, чтобы подтолкнуть учеников к рефлексии своих знаний. Составление карты понятий может стать хорошим основанием для совместной работы в группах сотрудничества, расширяющей пространство понимания предмета для каждого из партнеров.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Цели оценивания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Исследовать, насколько хорошо ученики понимают то, как связаны понятия внутри данного предмета и какова природа возникающих у них ошибочных понятий, а также как процесс понимания развивается с течением времени возможности и ограничения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Карты понятий создают удобную возможность наглядно представить структуру</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концептуальных знаний, </w:t>
      </w:r>
      <w:proofErr w:type="gramStart"/>
      <w:r w:rsidRPr="00FC07B4">
        <w:rPr>
          <w:rFonts w:ascii="Times New Roman" w:eastAsia="Times New Roman" w:hAnsi="Times New Roman" w:cs="Times New Roman"/>
          <w:color w:val="000000"/>
          <w:sz w:val="24"/>
          <w:szCs w:val="24"/>
        </w:rPr>
        <w:t>хранящуюся</w:t>
      </w:r>
      <w:proofErr w:type="gramEnd"/>
      <w:r w:rsidRPr="00FC07B4">
        <w:rPr>
          <w:rFonts w:ascii="Times New Roman" w:eastAsia="Times New Roman" w:hAnsi="Times New Roman" w:cs="Times New Roman"/>
          <w:color w:val="000000"/>
          <w:sz w:val="24"/>
          <w:szCs w:val="24"/>
        </w:rPr>
        <w:t xml:space="preserve"> в долговременной памяти. В результате учитель может судить о том, насколько хорошо ученики охватывают «целостную картину» (широкую панораму) предмета.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Цели с точки зрения обучения:</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изучение терминов, фактов и понятий данного предмета;</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организация информации в точные категории;</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синтез и интеграция информации, понятий, идей;</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видение «широкой панорамы» и связей между отдельными понятиями;</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proofErr w:type="spellStart"/>
      <w:r w:rsidRPr="00FC07B4">
        <w:rPr>
          <w:rFonts w:ascii="Times New Roman" w:eastAsia="Times New Roman" w:hAnsi="Times New Roman" w:cs="Times New Roman"/>
          <w:color w:val="000000"/>
          <w:sz w:val="24"/>
          <w:szCs w:val="24"/>
        </w:rPr>
        <w:t>креативное</w:t>
      </w:r>
      <w:proofErr w:type="spellEnd"/>
      <w:r w:rsidRPr="00FC07B4">
        <w:rPr>
          <w:rFonts w:ascii="Times New Roman" w:eastAsia="Times New Roman" w:hAnsi="Times New Roman" w:cs="Times New Roman"/>
          <w:color w:val="000000"/>
          <w:sz w:val="24"/>
          <w:szCs w:val="24"/>
        </w:rPr>
        <w:t xml:space="preserve"> мышление в данном предмете;</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расширение возможностей долговременной памяти и усвоение новых знаний;</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развитие сложных мыслительных навыков, стратегий привычек;</w:t>
      </w:r>
    </w:p>
    <w:p w:rsidR="00A52268" w:rsidRPr="00FC07B4" w:rsidRDefault="00A52268" w:rsidP="00A52268">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эффективное использование графических иллюстраций.</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u w:val="single"/>
        </w:rPr>
        <w:t>Использование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Глобальные карты понятий, разработанные опытным учителем или командой, могут существенно прояснить основные понятия и их взаимосвязи.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Инструмент преподавания. </w:t>
      </w:r>
      <w:r w:rsidRPr="00FC07B4">
        <w:rPr>
          <w:rFonts w:ascii="Times New Roman" w:eastAsia="Times New Roman" w:hAnsi="Times New Roman" w:cs="Times New Roman"/>
          <w:i/>
          <w:iCs/>
          <w:color w:val="000000"/>
          <w:sz w:val="24"/>
          <w:szCs w:val="24"/>
        </w:rPr>
        <w:t>Учитель может представить экспертную или</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i/>
          <w:iCs/>
          <w:color w:val="000000"/>
          <w:sz w:val="24"/>
          <w:szCs w:val="24"/>
        </w:rPr>
        <w:t>эталонную карту понятий на уроке, </w:t>
      </w:r>
      <w:r w:rsidRPr="00FC07B4">
        <w:rPr>
          <w:rFonts w:ascii="Times New Roman" w:eastAsia="Times New Roman" w:hAnsi="Times New Roman" w:cs="Times New Roman"/>
          <w:color w:val="000000"/>
          <w:sz w:val="24"/>
          <w:szCs w:val="24"/>
        </w:rPr>
        <w:t>чтобы показать основные понятия и их взаимосвязи.</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Преподаватель может постоянно ссылаться на эту карту, показывая классу, как разрастается сеть понятий, и фокусируя на ней преподавание.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Учебный инструмент. </w:t>
      </w:r>
      <w:r w:rsidRPr="00FC07B4">
        <w:rPr>
          <w:rFonts w:ascii="Times New Roman" w:eastAsia="Times New Roman" w:hAnsi="Times New Roman" w:cs="Times New Roman"/>
          <w:color w:val="000000"/>
          <w:sz w:val="24"/>
          <w:szCs w:val="24"/>
        </w:rPr>
        <w:t>Надо предложить ученикам составить свою собственную карту</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понятий, покрывающую какой-либо раздел курса, изученного на уроке или изложенного в учебнике.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Пошаговая инструкция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·Начните с понятия, которое хорошо знакомо всем ученикам, например, «автомобиль», «стул», «пища».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FC07B4">
        <w:rPr>
          <w:rFonts w:ascii="Times New Roman" w:eastAsia="Times New Roman" w:hAnsi="Times New Roman" w:cs="Times New Roman"/>
          <w:color w:val="000000"/>
          <w:sz w:val="24"/>
          <w:szCs w:val="24"/>
        </w:rPr>
        <w:t>·Пусть ученики напишут еще 10 понятий, которые ассоциируются у них с этим основным (например, для «пищи» это будет: «овощи», «мясо», «молоко», «бифштекс»…).</w:t>
      </w:r>
      <w:proofErr w:type="gramEnd"/>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·Попросите учеников ранжировать эти 10 понятий от наиболее общего и охватывающего к наименее общему или </w:t>
      </w:r>
      <w:proofErr w:type="gramStart"/>
      <w:r w:rsidRPr="00FC07B4">
        <w:rPr>
          <w:rFonts w:ascii="Times New Roman" w:eastAsia="Times New Roman" w:hAnsi="Times New Roman" w:cs="Times New Roman"/>
          <w:color w:val="000000"/>
          <w:sz w:val="24"/>
          <w:szCs w:val="24"/>
        </w:rPr>
        <w:t>от</w:t>
      </w:r>
      <w:proofErr w:type="gramEnd"/>
      <w:r w:rsidRPr="00FC07B4">
        <w:rPr>
          <w:rFonts w:ascii="Times New Roman" w:eastAsia="Times New Roman" w:hAnsi="Times New Roman" w:cs="Times New Roman"/>
          <w:color w:val="000000"/>
          <w:sz w:val="24"/>
          <w:szCs w:val="24"/>
        </w:rPr>
        <w:t xml:space="preserve"> наиболее важного к наименее важному. Этот этап потребует нескольких минут.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·Попросите учеников написать наиболее общее или наиболее важное понятие вверху листа бумаги и взять его в рамку или в кружок. Работать при этом лучше карандашом, а не ручкой. ·Далее ученики должны связать понятия попарно, пару за парой, нарисовав линии (</w:t>
      </w:r>
      <w:proofErr w:type="spellStart"/>
      <w:r w:rsidRPr="00FC07B4">
        <w:rPr>
          <w:rFonts w:ascii="Times New Roman" w:eastAsia="Times New Roman" w:hAnsi="Times New Roman" w:cs="Times New Roman"/>
          <w:color w:val="000000"/>
          <w:sz w:val="24"/>
          <w:szCs w:val="24"/>
        </w:rPr>
        <w:t>линки</w:t>
      </w:r>
      <w:proofErr w:type="spellEnd"/>
      <w:r w:rsidRPr="00FC07B4">
        <w:rPr>
          <w:rFonts w:ascii="Times New Roman" w:eastAsia="Times New Roman" w:hAnsi="Times New Roman" w:cs="Times New Roman"/>
          <w:color w:val="000000"/>
          <w:sz w:val="24"/>
          <w:szCs w:val="24"/>
        </w:rPr>
        <w:t>) от одного понятия к другому и подписав их. Например, морковь – витамин</w:t>
      </w:r>
      <w:proofErr w:type="gramStart"/>
      <w:r w:rsidRPr="00FC07B4">
        <w:rPr>
          <w:rFonts w:ascii="Times New Roman" w:eastAsia="Times New Roman" w:hAnsi="Times New Roman" w:cs="Times New Roman"/>
          <w:color w:val="000000"/>
          <w:sz w:val="24"/>
          <w:szCs w:val="24"/>
        </w:rPr>
        <w:t xml:space="preserve"> А</w:t>
      </w:r>
      <w:proofErr w:type="gramEnd"/>
      <w:r w:rsidRPr="00FC07B4">
        <w:rPr>
          <w:rFonts w:ascii="Times New Roman" w:eastAsia="Times New Roman" w:hAnsi="Times New Roman" w:cs="Times New Roman"/>
          <w:color w:val="000000"/>
          <w:sz w:val="24"/>
          <w:szCs w:val="24"/>
        </w:rPr>
        <w:t>, над линией-связкой надо написать «содержит»; мясо – железо, над связкой – «служит источником». Этот процесс надо продолжать, пока на листе не появятся все понятия.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·Надо дать ученикам время (20–30 минут). Важно, чтобы они сделали как можно больше ссылок и построили несколько иерархических уровней. </w:t>
      </w:r>
      <w:r w:rsidRPr="00FC07B4">
        <w:rPr>
          <w:rFonts w:ascii="Times New Roman" w:eastAsia="Times New Roman" w:hAnsi="Times New Roman" w:cs="Times New Roman"/>
          <w:color w:val="000000"/>
          <w:sz w:val="24"/>
          <w:szCs w:val="24"/>
          <w:u w:val="single"/>
        </w:rPr>
        <w:t>Следует специально подчеркнуть,</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что</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нужно построить связи между понятиями, находящимися в одной части карты, и понятиями,</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расположенными в других ее частях.</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·В то время как ученики работают, учитель должен ходить по классу, помогая им, </w:t>
      </w:r>
      <w:proofErr w:type="gramStart"/>
      <w:r w:rsidRPr="00FC07B4">
        <w:rPr>
          <w:rFonts w:ascii="Times New Roman" w:eastAsia="Times New Roman" w:hAnsi="Times New Roman" w:cs="Times New Roman"/>
          <w:color w:val="000000"/>
          <w:sz w:val="24"/>
          <w:szCs w:val="24"/>
        </w:rPr>
        <w:t>но</w:t>
      </w:r>
      <w:proofErr w:type="gramEnd"/>
      <w:r w:rsidRPr="00FC07B4">
        <w:rPr>
          <w:rFonts w:ascii="Times New Roman" w:eastAsia="Times New Roman" w:hAnsi="Times New Roman" w:cs="Times New Roman"/>
          <w:color w:val="000000"/>
          <w:sz w:val="24"/>
          <w:szCs w:val="24"/>
        </w:rPr>
        <w:t xml:space="preserve"> не давая указаний. </w:t>
      </w:r>
      <w:r w:rsidRPr="00FC07B4">
        <w:rPr>
          <w:rFonts w:ascii="Times New Roman" w:eastAsia="Times New Roman" w:hAnsi="Times New Roman" w:cs="Times New Roman"/>
          <w:color w:val="000000"/>
          <w:sz w:val="24"/>
          <w:szCs w:val="24"/>
          <w:u w:val="single"/>
        </w:rPr>
        <w:t>Надо напомнить ученикам,</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что карта понятий</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это самостоятельная форма</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представления собственных знаний и понимания предмета, что те детали, которые они внесут от себя</w:t>
      </w:r>
      <w:r w:rsidRPr="00FC07B4">
        <w:rPr>
          <w:rFonts w:ascii="Times New Roman" w:eastAsia="Times New Roman" w:hAnsi="Times New Roman" w:cs="Times New Roman"/>
          <w:color w:val="000000"/>
          <w:sz w:val="24"/>
          <w:szCs w:val="24"/>
        </w:rPr>
        <w:t xml:space="preserve">, не обязательно должны быть научно точными и что есть много путей для того, чтобы показать, что они знают. Надо поддерживать </w:t>
      </w:r>
      <w:proofErr w:type="spellStart"/>
      <w:r w:rsidRPr="00FC07B4">
        <w:rPr>
          <w:rFonts w:ascii="Times New Roman" w:eastAsia="Times New Roman" w:hAnsi="Times New Roman" w:cs="Times New Roman"/>
          <w:color w:val="000000"/>
          <w:sz w:val="24"/>
          <w:szCs w:val="24"/>
        </w:rPr>
        <w:t>креативность</w:t>
      </w:r>
      <w:proofErr w:type="spellEnd"/>
      <w:r w:rsidRPr="00FC07B4">
        <w:rPr>
          <w:rFonts w:ascii="Times New Roman" w:eastAsia="Times New Roman" w:hAnsi="Times New Roman" w:cs="Times New Roman"/>
          <w:color w:val="000000"/>
          <w:sz w:val="24"/>
          <w:szCs w:val="24"/>
        </w:rPr>
        <w:t xml:space="preserve"> и подчеркивать, что единственно правильного ответа не существует.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w:t>
      </w:r>
      <w:r w:rsidRPr="00FC07B4">
        <w:rPr>
          <w:rFonts w:ascii="Times New Roman" w:eastAsia="Times New Roman" w:hAnsi="Times New Roman" w:cs="Times New Roman"/>
          <w:color w:val="000000"/>
          <w:sz w:val="24"/>
          <w:szCs w:val="24"/>
          <w:u w:val="single"/>
        </w:rPr>
        <w:t>Надо показать ученикам,</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что карты могут весьма помочь им в учебе</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Они позволяют кратко</w:t>
      </w:r>
      <w:r w:rsidRPr="00FC07B4">
        <w:rPr>
          <w:rFonts w:ascii="Times New Roman" w:eastAsia="Times New Roman" w:hAnsi="Times New Roman" w:cs="Times New Roman"/>
          <w:color w:val="000000"/>
          <w:sz w:val="24"/>
          <w:szCs w:val="24"/>
        </w:rPr>
        <w:t> </w:t>
      </w:r>
      <w:r w:rsidRPr="00FC07B4">
        <w:rPr>
          <w:rFonts w:ascii="Times New Roman" w:eastAsia="Times New Roman" w:hAnsi="Times New Roman" w:cs="Times New Roman"/>
          <w:color w:val="000000"/>
          <w:sz w:val="24"/>
          <w:szCs w:val="24"/>
          <w:u w:val="single"/>
        </w:rPr>
        <w:t>и концентрированно представить основное содержание многих страниц учебника.</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Надо собрать карты и сделать их обзор, </w:t>
      </w:r>
      <w:r w:rsidRPr="00FC07B4">
        <w:rPr>
          <w:rFonts w:ascii="Times New Roman" w:eastAsia="Times New Roman" w:hAnsi="Times New Roman" w:cs="Times New Roman"/>
          <w:b/>
          <w:bCs/>
          <w:color w:val="000000"/>
          <w:sz w:val="24"/>
          <w:szCs w:val="24"/>
        </w:rPr>
        <w:t>но не выставлять за них отметки.</w:t>
      </w:r>
      <w:r w:rsidRPr="00FC07B4">
        <w:rPr>
          <w:rFonts w:ascii="Times New Roman" w:eastAsia="Times New Roman" w:hAnsi="Times New Roman" w:cs="Times New Roman"/>
          <w:color w:val="000000"/>
          <w:sz w:val="24"/>
          <w:szCs w:val="24"/>
        </w:rPr>
        <w:t> Важно внести предложения, как можно исправить или усовершенствовать карты.</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lastRenderedPageBreak/>
        <w:t>·Надо вернуть ученикам их карты и предложить еще раз их обдумать. Хорошо использовать цветные карандаши и делать каждую новую итерацию карты другим цветом так, чтобы учащиеся могли проследить, как со временем меняются их представления.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Одну карту понятий можно использовать </w:t>
      </w:r>
      <w:proofErr w:type="gramStart"/>
      <w:r w:rsidRPr="00FC07B4">
        <w:rPr>
          <w:rFonts w:ascii="Times New Roman" w:eastAsia="Times New Roman" w:hAnsi="Times New Roman" w:cs="Times New Roman"/>
          <w:color w:val="000000"/>
          <w:sz w:val="24"/>
          <w:szCs w:val="24"/>
        </w:rPr>
        <w:t>в</w:t>
      </w:r>
      <w:proofErr w:type="gramEnd"/>
      <w:r w:rsidRPr="00FC07B4">
        <w:rPr>
          <w:rFonts w:ascii="Times New Roman" w:eastAsia="Times New Roman" w:hAnsi="Times New Roman" w:cs="Times New Roman"/>
          <w:color w:val="000000"/>
          <w:sz w:val="24"/>
          <w:szCs w:val="24"/>
        </w:rPr>
        <w:t xml:space="preserve"> </w:t>
      </w:r>
      <w:proofErr w:type="gramStart"/>
      <w:r w:rsidRPr="00FC07B4">
        <w:rPr>
          <w:rFonts w:ascii="Times New Roman" w:eastAsia="Times New Roman" w:hAnsi="Times New Roman" w:cs="Times New Roman"/>
          <w:color w:val="000000"/>
          <w:sz w:val="24"/>
          <w:szCs w:val="24"/>
        </w:rPr>
        <w:t>на</w:t>
      </w:r>
      <w:proofErr w:type="gramEnd"/>
      <w:r w:rsidRPr="00FC07B4">
        <w:rPr>
          <w:rFonts w:ascii="Times New Roman" w:eastAsia="Times New Roman" w:hAnsi="Times New Roman" w:cs="Times New Roman"/>
          <w:color w:val="000000"/>
          <w:sz w:val="24"/>
          <w:szCs w:val="24"/>
        </w:rPr>
        <w:t xml:space="preserve"> протяжении нескольких лет, и хорошо, чтобы ученик дополнял, исправлял, реорганизовывал или начинал делать новую по собственной инициативе.</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u w:val="single"/>
        </w:rPr>
        <w:t>Варианты использования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Составление ка</w:t>
      </w:r>
      <w:proofErr w:type="gramStart"/>
      <w:r w:rsidRPr="00FC07B4">
        <w:rPr>
          <w:rFonts w:ascii="Times New Roman" w:eastAsia="Times New Roman" w:hAnsi="Times New Roman" w:cs="Times New Roman"/>
          <w:b/>
          <w:bCs/>
          <w:color w:val="000000"/>
          <w:sz w:val="24"/>
          <w:szCs w:val="24"/>
        </w:rPr>
        <w:t>рт в гр</w:t>
      </w:r>
      <w:proofErr w:type="gramEnd"/>
      <w:r w:rsidRPr="00FC07B4">
        <w:rPr>
          <w:rFonts w:ascii="Times New Roman" w:eastAsia="Times New Roman" w:hAnsi="Times New Roman" w:cs="Times New Roman"/>
          <w:b/>
          <w:bCs/>
          <w:color w:val="000000"/>
          <w:sz w:val="24"/>
          <w:szCs w:val="24"/>
        </w:rPr>
        <w:t>уппе</w:t>
      </w:r>
      <w:r w:rsidRPr="00FC07B4">
        <w:rPr>
          <w:rFonts w:ascii="Times New Roman" w:eastAsia="Times New Roman" w:hAnsi="Times New Roman" w:cs="Times New Roman"/>
          <w:color w:val="000000"/>
          <w:sz w:val="24"/>
          <w:szCs w:val="24"/>
        </w:rPr>
        <w:t>.</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Чтобы поддержать учеников и придать им смелости в</w:t>
      </w:r>
      <w:r w:rsidRPr="00FC07B4">
        <w:rPr>
          <w:rFonts w:ascii="Times New Roman" w:eastAsia="Times New Roman" w:hAnsi="Times New Roman" w:cs="Times New Roman"/>
          <w:b/>
          <w:bCs/>
          <w:color w:val="000000"/>
          <w:sz w:val="24"/>
          <w:szCs w:val="24"/>
        </w:rPr>
        <w:t> </w:t>
      </w:r>
      <w:r w:rsidRPr="00FC07B4">
        <w:rPr>
          <w:rFonts w:ascii="Times New Roman" w:eastAsia="Times New Roman" w:hAnsi="Times New Roman" w:cs="Times New Roman"/>
          <w:color w:val="000000"/>
          <w:sz w:val="24"/>
          <w:szCs w:val="24"/>
        </w:rPr>
        <w:t xml:space="preserve">рефлексии собственных знаний, надо предложить им выполнять картирование в группах </w:t>
      </w:r>
      <w:proofErr w:type="gramStart"/>
      <w:r w:rsidRPr="00FC07B4">
        <w:rPr>
          <w:rFonts w:ascii="Times New Roman" w:eastAsia="Times New Roman" w:hAnsi="Times New Roman" w:cs="Times New Roman"/>
          <w:color w:val="000000"/>
          <w:sz w:val="24"/>
          <w:szCs w:val="24"/>
        </w:rPr>
        <w:t>по</w:t>
      </w:r>
      <w:proofErr w:type="gramEnd"/>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3–4 человека. Это упражнение обычно дает детям весьма богатый и полезный опыт обсуждения, аргументирования и защиты своей позиции. В результате они прикладывают очень серьезные усилия, чтобы договориться о значении научных понятий, попытаться расширить свое понимание (как это делают ученые) или зафиксировать разные точки зрения. Результат этого процесса – обмен и взаимное обогащение идеями, которые к тому же становятся очевидными для учителя.</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b/>
          <w:bCs/>
          <w:color w:val="000000"/>
          <w:sz w:val="24"/>
          <w:szCs w:val="24"/>
        </w:rPr>
        <w:t>Заполнение карт</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 xml:space="preserve">Учитель предварительно строит карту понятий, а затем убирает все подписи в рамках (т.е. собственно названия понятий), сохраняя подписанные </w:t>
      </w:r>
      <w:proofErr w:type="spellStart"/>
      <w:r w:rsidRPr="00FC07B4">
        <w:rPr>
          <w:rFonts w:ascii="Times New Roman" w:eastAsia="Times New Roman" w:hAnsi="Times New Roman" w:cs="Times New Roman"/>
          <w:color w:val="000000"/>
          <w:sz w:val="24"/>
          <w:szCs w:val="24"/>
        </w:rPr>
        <w:t>связи-линки</w:t>
      </w:r>
      <w:proofErr w:type="spellEnd"/>
      <w:r w:rsidRPr="00FC07B4">
        <w:rPr>
          <w:rFonts w:ascii="Times New Roman" w:eastAsia="Times New Roman" w:hAnsi="Times New Roman" w:cs="Times New Roman"/>
          <w:color w:val="000000"/>
          <w:sz w:val="24"/>
          <w:szCs w:val="24"/>
        </w:rPr>
        <w:t xml:space="preserve">. Затем учеников просят подписать пустые рамки так, чтобы вся структура, изображенная на </w:t>
      </w:r>
      <w:proofErr w:type="spellStart"/>
      <w:r w:rsidRPr="00FC07B4">
        <w:rPr>
          <w:rFonts w:ascii="Times New Roman" w:eastAsia="Times New Roman" w:hAnsi="Times New Roman" w:cs="Times New Roman"/>
          <w:color w:val="000000"/>
          <w:sz w:val="24"/>
          <w:szCs w:val="24"/>
        </w:rPr>
        <w:t>карте</w:t>
      </w:r>
      <w:proofErr w:type="gramStart"/>
      <w:r w:rsidRPr="00FC07B4">
        <w:rPr>
          <w:rFonts w:ascii="Times New Roman" w:eastAsia="Times New Roman" w:hAnsi="Times New Roman" w:cs="Times New Roman"/>
          <w:color w:val="000000"/>
          <w:sz w:val="24"/>
          <w:szCs w:val="24"/>
        </w:rPr>
        <w:t>,п</w:t>
      </w:r>
      <w:proofErr w:type="gramEnd"/>
      <w:r w:rsidRPr="00FC07B4">
        <w:rPr>
          <w:rFonts w:ascii="Times New Roman" w:eastAsia="Times New Roman" w:hAnsi="Times New Roman" w:cs="Times New Roman"/>
          <w:color w:val="000000"/>
          <w:sz w:val="24"/>
          <w:szCs w:val="24"/>
        </w:rPr>
        <w:t>риобрела</w:t>
      </w:r>
      <w:proofErr w:type="spellEnd"/>
      <w:r w:rsidRPr="00FC07B4">
        <w:rPr>
          <w:rFonts w:ascii="Times New Roman" w:eastAsia="Times New Roman" w:hAnsi="Times New Roman" w:cs="Times New Roman"/>
          <w:color w:val="000000"/>
          <w:sz w:val="24"/>
          <w:szCs w:val="24"/>
        </w:rPr>
        <w:t xml:space="preserve"> смысл.</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u w:val="single"/>
        </w:rPr>
        <w:t>Выборочное заполнение карты понятий</w:t>
      </w:r>
      <w:r w:rsidRPr="00FC07B4">
        <w:rPr>
          <w:rFonts w:ascii="Times New Roman" w:eastAsia="Times New Roman" w:hAnsi="Times New Roman" w:cs="Times New Roman"/>
          <w:i/>
          <w:iCs/>
          <w:color w:val="000000"/>
          <w:sz w:val="24"/>
          <w:szCs w:val="24"/>
        </w:rPr>
        <w:t>. </w:t>
      </w:r>
      <w:proofErr w:type="gramStart"/>
      <w:r w:rsidRPr="00FC07B4">
        <w:rPr>
          <w:rFonts w:ascii="Times New Roman" w:eastAsia="Times New Roman" w:hAnsi="Times New Roman" w:cs="Times New Roman"/>
          <w:color w:val="000000"/>
          <w:sz w:val="24"/>
          <w:szCs w:val="24"/>
        </w:rPr>
        <w:t>Возможно</w:t>
      </w:r>
      <w:proofErr w:type="gramEnd"/>
      <w:r w:rsidRPr="00FC07B4">
        <w:rPr>
          <w:rFonts w:ascii="Times New Roman" w:eastAsia="Times New Roman" w:hAnsi="Times New Roman" w:cs="Times New Roman"/>
          <w:color w:val="000000"/>
          <w:sz w:val="24"/>
          <w:szCs w:val="24"/>
        </w:rPr>
        <w:t xml:space="preserve"> сделать карту и убрать часть понятий из</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рамок – примерно 1/3. Извлеченные из карты понятия надо поместить в пронумерованный список, приложенный к карте, для того чтобы ученики выбрали нужные и вставили их в соответствующие рамки. Оценивать выполнение этого задания можно по проценту</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color w:val="000000"/>
          <w:sz w:val="24"/>
          <w:szCs w:val="24"/>
        </w:rPr>
        <w:t>правильных ответов.</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i/>
          <w:iCs/>
          <w:color w:val="000000"/>
          <w:sz w:val="24"/>
          <w:szCs w:val="24"/>
          <w:u w:val="single"/>
        </w:rPr>
        <w:t>Карта для выборочных понятий</w:t>
      </w:r>
      <w:r w:rsidRPr="00FC07B4">
        <w:rPr>
          <w:rFonts w:ascii="Times New Roman" w:eastAsia="Times New Roman" w:hAnsi="Times New Roman" w:cs="Times New Roman"/>
          <w:color w:val="000000"/>
          <w:sz w:val="24"/>
          <w:szCs w:val="24"/>
        </w:rPr>
        <w:t>.</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Можно приготовить список из</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10–20</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понятий и попросить</w:t>
      </w:r>
      <w:r w:rsidRPr="00FC07B4">
        <w:rPr>
          <w:rFonts w:ascii="Times New Roman" w:eastAsia="Times New Roman" w:hAnsi="Times New Roman" w:cs="Times New Roman"/>
          <w:i/>
          <w:iCs/>
          <w:color w:val="000000"/>
          <w:sz w:val="24"/>
          <w:szCs w:val="24"/>
        </w:rPr>
        <w:t> </w:t>
      </w:r>
      <w:r w:rsidRPr="00FC07B4">
        <w:rPr>
          <w:rFonts w:ascii="Times New Roman" w:eastAsia="Times New Roman" w:hAnsi="Times New Roman" w:cs="Times New Roman"/>
          <w:color w:val="000000"/>
          <w:sz w:val="24"/>
          <w:szCs w:val="24"/>
        </w:rPr>
        <w:t>учеников построить карту, используя только эти термины. Акцент здесь делается на установлении взаимосвязей и постепенном усложнении тех структурных конструкций, которые могут построить ученики, опираясь на свои знания в данной области.</w:t>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C07B4">
        <w:rPr>
          <w:rFonts w:ascii="Times New Roman" w:eastAsia="Times New Roman" w:hAnsi="Times New Roman" w:cs="Times New Roman"/>
          <w:noProof/>
          <w:color w:val="000000"/>
          <w:sz w:val="24"/>
          <w:szCs w:val="24"/>
        </w:rPr>
        <w:lastRenderedPageBreak/>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895725" cy="5915025"/>
            <wp:effectExtent l="19050" t="0" r="9525" b="0"/>
            <wp:wrapSquare wrapText="bothSides"/>
            <wp:docPr id="4" name="Рисунок 4" descr="https://fsd.multiurok.ru/html/2022/12/03/s_638b6f6107bdc/phpUAz3V8_Netodsovet-Formiruyucshee-ocenivanie-kak-sovremennyj-podhod-k-ocenke-uchebnyh-dostizhenij_html_fbcbfdcf5f85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2/12/03/s_638b6f6107bdc/phpUAz3V8_Netodsovet-Formiruyucshee-ocenivanie-kak-sovremennyj-podhod-k-ocenke-uchebnyh-dostizhenij_html_fbcbfdcf5f854702.jpg"/>
                    <pic:cNvPicPr>
                      <a:picLocks noChangeAspect="1" noChangeArrowheads="1"/>
                    </pic:cNvPicPr>
                  </pic:nvPicPr>
                  <pic:blipFill>
                    <a:blip r:embed="rId8" cstate="print"/>
                    <a:srcRect/>
                    <a:stretch>
                      <a:fillRect/>
                    </a:stretch>
                  </pic:blipFill>
                  <pic:spPr bwMode="auto">
                    <a:xfrm>
                      <a:off x="0" y="0"/>
                      <a:ext cx="3895725" cy="5915025"/>
                    </a:xfrm>
                    <a:prstGeom prst="rect">
                      <a:avLst/>
                    </a:prstGeom>
                    <a:noFill/>
                    <a:ln w="9525">
                      <a:noFill/>
                      <a:miter lim="800000"/>
                      <a:headEnd/>
                      <a:tailEnd/>
                    </a:ln>
                  </pic:spPr>
                </pic:pic>
              </a:graphicData>
            </a:graphic>
          </wp:anchor>
        </w:drawing>
      </w: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52268" w:rsidRPr="00FC07B4" w:rsidRDefault="00A52268" w:rsidP="00FC07B4">
      <w:pPr>
        <w:shd w:val="clear" w:color="auto" w:fill="FFFFFF"/>
        <w:spacing w:after="0" w:line="240" w:lineRule="auto"/>
        <w:jc w:val="both"/>
        <w:rPr>
          <w:rFonts w:ascii="Times New Roman" w:eastAsia="Times New Roman" w:hAnsi="Times New Roman" w:cs="Times New Roman"/>
          <w:color w:val="000000"/>
          <w:sz w:val="24"/>
          <w:szCs w:val="24"/>
        </w:rPr>
      </w:pPr>
    </w:p>
    <w:p w:rsidR="00A52268" w:rsidRPr="00FC07B4" w:rsidRDefault="00A52268" w:rsidP="00FC07B4">
      <w:pPr>
        <w:shd w:val="clear" w:color="auto" w:fill="FFFFFF"/>
        <w:spacing w:after="0" w:line="240" w:lineRule="auto"/>
        <w:jc w:val="both"/>
        <w:rPr>
          <w:rFonts w:ascii="Times New Roman" w:eastAsia="Times New Roman" w:hAnsi="Times New Roman" w:cs="Times New Roman"/>
          <w:color w:val="000000"/>
          <w:sz w:val="24"/>
          <w:szCs w:val="24"/>
        </w:rPr>
      </w:pPr>
    </w:p>
    <w:p w:rsidR="00A52268" w:rsidRPr="00FC07B4" w:rsidRDefault="00A52268" w:rsidP="00A52268">
      <w:pPr>
        <w:shd w:val="clear" w:color="auto" w:fill="FFFFFF"/>
        <w:spacing w:after="0" w:line="240" w:lineRule="auto"/>
        <w:ind w:firstLine="709"/>
        <w:rPr>
          <w:rFonts w:ascii="Times New Roman" w:eastAsia="Times New Roman" w:hAnsi="Times New Roman" w:cs="Times New Roman"/>
          <w:color w:val="000000"/>
          <w:sz w:val="24"/>
          <w:szCs w:val="24"/>
        </w:rPr>
      </w:pPr>
      <w:r w:rsidRPr="00FC07B4">
        <w:rPr>
          <w:rFonts w:ascii="Times New Roman" w:eastAsia="Times New Roman" w:hAnsi="Times New Roman" w:cs="Times New Roman"/>
          <w:noProof/>
          <w:color w:val="000000"/>
          <w:sz w:val="24"/>
          <w:szCs w:val="24"/>
        </w:rPr>
        <w:lastRenderedPageBreak/>
        <w:drawing>
          <wp:inline distT="0" distB="0" distL="0" distR="0">
            <wp:extent cx="4543425" cy="7200900"/>
            <wp:effectExtent l="19050" t="0" r="9525" b="0"/>
            <wp:docPr id="1" name="Рисунок 1" descr="https://fsd.multiurok.ru/html/2022/12/03/s_638b6f6107bdc/phpUAz3V8_Netodsovet-Formiruyucshee-ocenivanie-kak-sovremennyj-podhod-k-ocenke-uchebnyh-dostizhenij_html_446c76845aad1c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12/03/s_638b6f6107bdc/phpUAz3V8_Netodsovet-Formiruyucshee-ocenivanie-kak-sovremennyj-podhod-k-ocenke-uchebnyh-dostizhenij_html_446c76845aad1cd0.gif"/>
                    <pic:cNvPicPr>
                      <a:picLocks noChangeAspect="1" noChangeArrowheads="1"/>
                    </pic:cNvPicPr>
                  </pic:nvPicPr>
                  <pic:blipFill>
                    <a:blip r:embed="rId9" cstate="print"/>
                    <a:srcRect/>
                    <a:stretch>
                      <a:fillRect/>
                    </a:stretch>
                  </pic:blipFill>
                  <pic:spPr bwMode="auto">
                    <a:xfrm>
                      <a:off x="0" y="0"/>
                      <a:ext cx="4543425" cy="7200900"/>
                    </a:xfrm>
                    <a:prstGeom prst="rect">
                      <a:avLst/>
                    </a:prstGeom>
                    <a:noFill/>
                    <a:ln w="9525">
                      <a:noFill/>
                      <a:miter lim="800000"/>
                      <a:headEnd/>
                      <a:tailEnd/>
                    </a:ln>
                  </pic:spPr>
                </pic:pic>
              </a:graphicData>
            </a:graphic>
          </wp:inline>
        </w:drawing>
      </w:r>
    </w:p>
    <w:p w:rsidR="003E0D52" w:rsidRPr="00FC07B4" w:rsidRDefault="003E0D52" w:rsidP="00A52268">
      <w:pPr>
        <w:spacing w:after="0" w:line="240" w:lineRule="auto"/>
        <w:ind w:firstLine="709"/>
        <w:rPr>
          <w:rFonts w:ascii="Times New Roman" w:hAnsi="Times New Roman" w:cs="Times New Roman"/>
          <w:sz w:val="24"/>
          <w:szCs w:val="24"/>
        </w:rPr>
      </w:pPr>
    </w:p>
    <w:sectPr w:rsidR="003E0D52" w:rsidRPr="00FC07B4" w:rsidSect="003E0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C85"/>
    <w:multiLevelType w:val="multilevel"/>
    <w:tmpl w:val="F166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597B"/>
    <w:multiLevelType w:val="multilevel"/>
    <w:tmpl w:val="0930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8508F"/>
    <w:multiLevelType w:val="multilevel"/>
    <w:tmpl w:val="8AE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744CA"/>
    <w:multiLevelType w:val="multilevel"/>
    <w:tmpl w:val="77C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4306E"/>
    <w:multiLevelType w:val="multilevel"/>
    <w:tmpl w:val="536E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B4039"/>
    <w:multiLevelType w:val="multilevel"/>
    <w:tmpl w:val="2B26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66A9D"/>
    <w:multiLevelType w:val="multilevel"/>
    <w:tmpl w:val="8964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F0B84"/>
    <w:multiLevelType w:val="multilevel"/>
    <w:tmpl w:val="D60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15F3B"/>
    <w:multiLevelType w:val="multilevel"/>
    <w:tmpl w:val="6DC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1634C"/>
    <w:multiLevelType w:val="multilevel"/>
    <w:tmpl w:val="336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E1654"/>
    <w:multiLevelType w:val="multilevel"/>
    <w:tmpl w:val="85B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F1BB2"/>
    <w:multiLevelType w:val="multilevel"/>
    <w:tmpl w:val="6A4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D6355"/>
    <w:multiLevelType w:val="multilevel"/>
    <w:tmpl w:val="DDE4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4B3D54"/>
    <w:multiLevelType w:val="multilevel"/>
    <w:tmpl w:val="FFC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72568"/>
    <w:multiLevelType w:val="multilevel"/>
    <w:tmpl w:val="7DA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074CD"/>
    <w:multiLevelType w:val="multilevel"/>
    <w:tmpl w:val="7CC6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E79C0"/>
    <w:multiLevelType w:val="multilevel"/>
    <w:tmpl w:val="2F9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7"/>
  </w:num>
  <w:num w:numId="4">
    <w:abstractNumId w:val="8"/>
  </w:num>
  <w:num w:numId="5">
    <w:abstractNumId w:val="13"/>
  </w:num>
  <w:num w:numId="6">
    <w:abstractNumId w:val="6"/>
  </w:num>
  <w:num w:numId="7">
    <w:abstractNumId w:val="9"/>
  </w:num>
  <w:num w:numId="8">
    <w:abstractNumId w:val="14"/>
  </w:num>
  <w:num w:numId="9">
    <w:abstractNumId w:val="0"/>
  </w:num>
  <w:num w:numId="10">
    <w:abstractNumId w:val="15"/>
  </w:num>
  <w:num w:numId="11">
    <w:abstractNumId w:val="1"/>
  </w:num>
  <w:num w:numId="12">
    <w:abstractNumId w:val="5"/>
  </w:num>
  <w:num w:numId="13">
    <w:abstractNumId w:val="4"/>
  </w:num>
  <w:num w:numId="14">
    <w:abstractNumId w:val="2"/>
  </w:num>
  <w:num w:numId="15">
    <w:abstractNumId w:val="11"/>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268"/>
    <w:rsid w:val="003E0D52"/>
    <w:rsid w:val="00827C70"/>
    <w:rsid w:val="00A52268"/>
    <w:rsid w:val="00FC0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2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52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268"/>
    <w:rPr>
      <w:rFonts w:ascii="Tahoma" w:hAnsi="Tahoma" w:cs="Tahoma"/>
      <w:sz w:val="16"/>
      <w:szCs w:val="16"/>
    </w:rPr>
  </w:style>
  <w:style w:type="table" w:styleId="a6">
    <w:name w:val="Table Grid"/>
    <w:basedOn w:val="a1"/>
    <w:uiPriority w:val="39"/>
    <w:rsid w:val="00FC07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C07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73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mailto:bschool15@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3859</Words>
  <Characters>21998</Characters>
  <Application>Microsoft Office Word</Application>
  <DocSecurity>0</DocSecurity>
  <Lines>183</Lines>
  <Paragraphs>51</Paragraphs>
  <ScaleCrop>false</ScaleCrop>
  <Company/>
  <LinksUpToDate>false</LinksUpToDate>
  <CharactersWithSpaces>25806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2023-11-08T08:31:00Z</cp:lastPrinted>
  <dcterms:created xsi:type="dcterms:W3CDTF">2023-11-08T07:09:00Z</dcterms:created>
  <dcterms:modified xsi:type="dcterms:W3CDTF">2023-11-08T08:31:00Z</dcterms:modified>
</cp:coreProperties>
</file>